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A58763" w14:textId="28AA0C32" w:rsidR="00E97670" w:rsidRPr="006E58AA" w:rsidRDefault="00E97670" w:rsidP="00E97670">
      <w:pPr>
        <w:pStyle w:val="CRCoverPage"/>
        <w:outlineLvl w:val="0"/>
        <w:rPr>
          <w:b/>
          <w:sz w:val="24"/>
        </w:rPr>
      </w:pPr>
      <w:r w:rsidRPr="00692DEB">
        <w:rPr>
          <w:rFonts w:cs="Arial" w:hint="eastAsia"/>
          <w:b/>
          <w:sz w:val="24"/>
          <w:lang w:val="en-US" w:eastAsia="zh-CN"/>
        </w:rPr>
        <w:t>3</w:t>
      </w:r>
      <w:r w:rsidRPr="00692DEB">
        <w:rPr>
          <w:rFonts w:cs="Arial"/>
          <w:b/>
          <w:sz w:val="24"/>
          <w:lang w:val="en-US"/>
        </w:rPr>
        <w:t>GPP TSG RAN WG2 Meeting #1</w:t>
      </w:r>
      <w:r>
        <w:rPr>
          <w:rFonts w:cs="Arial"/>
          <w:b/>
          <w:sz w:val="24"/>
          <w:lang w:val="en-US"/>
        </w:rPr>
        <w:t>32</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A13AB7">
        <w:rPr>
          <w:rFonts w:cs="Arial"/>
          <w:b/>
          <w:sz w:val="24"/>
          <w:lang w:val="en-US"/>
        </w:rPr>
        <w:t xml:space="preserve"> </w:t>
      </w:r>
      <w:r w:rsidRPr="00794FE9">
        <w:rPr>
          <w:rFonts w:cs="Arial"/>
          <w:b/>
          <w:sz w:val="24"/>
          <w:lang w:val="en-US"/>
        </w:rPr>
        <w:t>R2-250</w:t>
      </w:r>
      <w:r w:rsidR="00565027">
        <w:rPr>
          <w:rFonts w:cs="Arial"/>
          <w:b/>
          <w:sz w:val="24"/>
          <w:lang w:val="en-US"/>
        </w:rPr>
        <w:t>8453</w:t>
      </w:r>
      <w:r w:rsidRPr="00692DEB">
        <w:rPr>
          <w:rFonts w:cs="Arial"/>
          <w:b/>
          <w:sz w:val="24"/>
          <w:lang w:val="en-US"/>
        </w:rPr>
        <w:br/>
      </w:r>
      <w:r>
        <w:rPr>
          <w:b/>
          <w:bCs/>
          <w:sz w:val="24"/>
          <w:lang w:val="en-US"/>
        </w:rPr>
        <w:t>Dallas</w:t>
      </w:r>
      <w:r w:rsidRPr="00613CC5">
        <w:rPr>
          <w:b/>
          <w:bCs/>
          <w:sz w:val="24"/>
          <w:lang w:val="en-US"/>
        </w:rPr>
        <w:t xml:space="preserve">, </w:t>
      </w:r>
      <w:r>
        <w:rPr>
          <w:b/>
          <w:bCs/>
          <w:sz w:val="24"/>
          <w:lang w:val="en-US" w:eastAsia="zh-CN"/>
        </w:rPr>
        <w:t>US</w:t>
      </w:r>
      <w:r w:rsidRPr="00613CC5">
        <w:rPr>
          <w:rFonts w:hint="eastAsia"/>
          <w:b/>
          <w:bCs/>
          <w:sz w:val="24"/>
          <w:lang w:val="en-US" w:eastAsia="zh-CN"/>
        </w:rPr>
        <w:t>,</w:t>
      </w:r>
      <w:r w:rsidRPr="00613CC5">
        <w:rPr>
          <w:b/>
          <w:bCs/>
          <w:sz w:val="24"/>
          <w:lang w:val="en-US"/>
        </w:rPr>
        <w:t xml:space="preserve"> </w:t>
      </w:r>
      <w:r>
        <w:rPr>
          <w:b/>
          <w:bCs/>
          <w:sz w:val="24"/>
          <w:lang w:val="en-US"/>
        </w:rPr>
        <w:t>Nov.</w:t>
      </w:r>
      <w:r w:rsidRPr="00613CC5">
        <w:rPr>
          <w:b/>
          <w:bCs/>
          <w:sz w:val="24"/>
          <w:lang w:val="en-US"/>
        </w:rPr>
        <w:t xml:space="preserve"> </w:t>
      </w:r>
      <w:r>
        <w:rPr>
          <w:b/>
          <w:bCs/>
          <w:sz w:val="24"/>
          <w:lang w:val="en-US"/>
        </w:rPr>
        <w:t>17</w:t>
      </w:r>
      <w:r w:rsidRPr="00613CC5">
        <w:rPr>
          <w:b/>
          <w:bCs/>
          <w:sz w:val="24"/>
          <w:lang w:val="en-US"/>
        </w:rPr>
        <w:t xml:space="preserve"> – </w:t>
      </w:r>
      <w:r>
        <w:rPr>
          <w:b/>
          <w:bCs/>
          <w:sz w:val="24"/>
          <w:lang w:val="en-US"/>
        </w:rPr>
        <w:t>21</w:t>
      </w:r>
      <w:r w:rsidRPr="00613CC5">
        <w:rPr>
          <w:b/>
          <w:bCs/>
          <w:sz w:val="24"/>
          <w:lang w:val="en-US"/>
        </w:rPr>
        <w:t>, 2025</w:t>
      </w:r>
    </w:p>
    <w:p w14:paraId="5780EFF9" w14:textId="77777777" w:rsidR="00D00627" w:rsidRPr="00991E5E" w:rsidRDefault="00D00627" w:rsidP="00991E5E">
      <w:pPr>
        <w:overflowPunct/>
        <w:autoSpaceDE/>
        <w:autoSpaceDN/>
        <w:adjustRightInd/>
        <w:ind w:left="1985" w:hanging="1985"/>
        <w:rPr>
          <w:rFonts w:ascii="Arial" w:eastAsia="Times New Roman" w:hAnsi="Arial" w:cs="Arial"/>
          <w:b/>
          <w:bCs/>
          <w:color w:val="auto"/>
          <w:sz w:val="24"/>
          <w:lang w:eastAsia="en-US"/>
        </w:rPr>
      </w:pPr>
    </w:p>
    <w:p w14:paraId="08831953" w14:textId="59B9F3F0"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35546">
        <w:rPr>
          <w:rFonts w:ascii="Arial" w:eastAsia="MS Mincho" w:hAnsi="Arial" w:cs="Arial"/>
          <w:b/>
          <w:bCs/>
          <w:color w:val="auto"/>
          <w:sz w:val="24"/>
          <w:lang w:eastAsia="en-US"/>
        </w:rPr>
        <w:t>10</w:t>
      </w:r>
      <w:r w:rsidRPr="00051F8C">
        <w:rPr>
          <w:rFonts w:ascii="Arial" w:eastAsia="MS Mincho" w:hAnsi="Arial" w:cs="Arial"/>
          <w:b/>
          <w:bCs/>
          <w:color w:val="auto"/>
          <w:sz w:val="24"/>
          <w:lang w:eastAsia="en-US"/>
        </w:rPr>
        <w:t>.</w:t>
      </w:r>
      <w:r w:rsidR="00B35546">
        <w:rPr>
          <w:rFonts w:ascii="Arial" w:eastAsia="MS Mincho" w:hAnsi="Arial" w:cs="Arial"/>
          <w:b/>
          <w:bCs/>
          <w:color w:val="auto"/>
          <w:sz w:val="24"/>
          <w:lang w:eastAsia="en-US"/>
        </w:rPr>
        <w:t>3</w:t>
      </w:r>
      <w:r w:rsidRPr="00051F8C">
        <w:rPr>
          <w:rFonts w:ascii="Arial" w:eastAsia="MS Mincho" w:hAnsi="Arial" w:cs="Arial"/>
          <w:b/>
          <w:bCs/>
          <w:color w:val="auto"/>
          <w:sz w:val="24"/>
          <w:lang w:eastAsia="en-US"/>
        </w:rPr>
        <w:t>.</w:t>
      </w:r>
      <w:r w:rsidR="005745C1">
        <w:rPr>
          <w:rFonts w:ascii="Arial" w:eastAsia="MS Mincho" w:hAnsi="Arial" w:cs="Arial"/>
          <w:b/>
          <w:bCs/>
          <w:color w:val="auto"/>
          <w:sz w:val="24"/>
          <w:lang w:eastAsia="en-US"/>
        </w:rPr>
        <w:t>3</w:t>
      </w:r>
      <w:r w:rsidR="00951B30">
        <w:rPr>
          <w:rFonts w:ascii="Arial" w:eastAsia="MS Mincho" w:hAnsi="Arial" w:cs="Arial"/>
          <w:b/>
          <w:bCs/>
          <w:color w:val="auto"/>
          <w:sz w:val="24"/>
          <w:lang w:eastAsia="en-US"/>
        </w:rPr>
        <w:t>.</w:t>
      </w:r>
      <w:r w:rsidR="00C142FA">
        <w:rPr>
          <w:rFonts w:ascii="Arial" w:eastAsia="MS Mincho" w:hAnsi="Arial" w:cs="Arial"/>
          <w:b/>
          <w:bCs/>
          <w:color w:val="auto"/>
          <w:sz w:val="24"/>
          <w:lang w:eastAsia="en-US"/>
        </w:rPr>
        <w:t>2</w:t>
      </w:r>
    </w:p>
    <w:p w14:paraId="286F2DEA" w14:textId="7B0AEAB8"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6E2FF728" w14:textId="19B6AFF1" w:rsidR="007F7CD2" w:rsidRPr="007F7CD2" w:rsidRDefault="00D00627" w:rsidP="007F7CD2">
      <w:pPr>
        <w:overflowPunct/>
        <w:autoSpaceDE/>
        <w:autoSpaceDN/>
        <w:adjustRightInd/>
        <w:ind w:left="1985" w:hanging="1985"/>
        <w:rPr>
          <w:rFonts w:ascii="AppleSystemUIFont" w:hAnsi="AppleSystemUIFont" w:cs="AppleSystemUIFont"/>
          <w:b/>
          <w:bCs/>
          <w:color w:val="auto"/>
          <w:sz w:val="26"/>
          <w:szCs w:val="26"/>
          <w:lang w:eastAsia="zh-CN"/>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7F7CD2" w:rsidRPr="007F7CD2">
        <w:rPr>
          <w:rFonts w:ascii="Arial" w:eastAsia="Times New Roman" w:hAnsi="Arial" w:cs="Arial"/>
          <w:b/>
          <w:bCs/>
          <w:color w:val="auto"/>
          <w:sz w:val="24"/>
          <w:lang w:eastAsia="en-US"/>
        </w:rPr>
        <w:t xml:space="preserve">Views on 6G </w:t>
      </w:r>
      <w:r w:rsidR="00872A88">
        <w:rPr>
          <w:rFonts w:ascii="Arial" w:eastAsia="Times New Roman" w:hAnsi="Arial" w:cs="Arial"/>
          <w:b/>
          <w:bCs/>
          <w:color w:val="auto"/>
          <w:sz w:val="24"/>
          <w:lang w:eastAsia="en-US"/>
        </w:rPr>
        <w:t>E</w:t>
      </w:r>
      <w:r w:rsidR="007F7CD2" w:rsidRPr="007F7CD2">
        <w:rPr>
          <w:rFonts w:ascii="Arial" w:eastAsia="Times New Roman" w:hAnsi="Arial" w:cs="Arial"/>
          <w:b/>
          <w:bCs/>
          <w:color w:val="auto"/>
          <w:sz w:val="24"/>
          <w:lang w:eastAsia="en-US"/>
        </w:rPr>
        <w:t xml:space="preserve">nergy </w:t>
      </w:r>
      <w:r w:rsidR="00872A88">
        <w:rPr>
          <w:rFonts w:ascii="Arial" w:eastAsia="Times New Roman" w:hAnsi="Arial" w:cs="Arial"/>
          <w:b/>
          <w:bCs/>
          <w:color w:val="auto"/>
          <w:sz w:val="24"/>
          <w:lang w:eastAsia="en-US"/>
        </w:rPr>
        <w:t>E</w:t>
      </w:r>
      <w:r w:rsidR="007F7CD2" w:rsidRPr="007F7CD2">
        <w:rPr>
          <w:rFonts w:ascii="Arial" w:eastAsia="Times New Roman" w:hAnsi="Arial" w:cs="Arial"/>
          <w:b/>
          <w:bCs/>
          <w:color w:val="auto"/>
          <w:sz w:val="24"/>
          <w:lang w:eastAsia="en-US"/>
        </w:rPr>
        <w:t>fficiency</w:t>
      </w:r>
    </w:p>
    <w:p w14:paraId="7DC0B9EA" w14:textId="2B40F6A9"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eastAsia="zh-CN"/>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1C4DF1" w:rsidRPr="001C4DF1">
        <w:rPr>
          <w:rFonts w:ascii="Arial" w:hAnsi="Arial" w:cs="Arial"/>
          <w:b/>
          <w:bCs/>
          <w:sz w:val="24"/>
          <w:szCs w:val="24"/>
          <w:lang w:eastAsia="en-US"/>
        </w:rPr>
        <w:t xml:space="preserve">FS_6G_Radio </w:t>
      </w:r>
      <w:r w:rsidRPr="00D7389B">
        <w:rPr>
          <w:rFonts w:ascii="Arial" w:hAnsi="Arial" w:cs="Arial"/>
          <w:b/>
          <w:bCs/>
          <w:sz w:val="24"/>
          <w:szCs w:val="24"/>
          <w:lang w:eastAsia="en-US"/>
        </w:rPr>
        <w:t xml:space="preserve">– Release </w:t>
      </w:r>
      <w:r w:rsidR="00564549">
        <w:rPr>
          <w:rFonts w:ascii="Arial" w:hAnsi="Arial" w:cs="Arial" w:hint="eastAsia"/>
          <w:b/>
          <w:bCs/>
          <w:sz w:val="24"/>
          <w:szCs w:val="24"/>
          <w:lang w:eastAsia="zh-CN"/>
        </w:rPr>
        <w:t>20</w:t>
      </w:r>
    </w:p>
    <w:p w14:paraId="65A951BF" w14:textId="67C552EC"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45AEAA4A" w14:textId="77777777" w:rsidR="00706FCA" w:rsidRDefault="00706FCA" w:rsidP="00706FCA">
      <w:pPr>
        <w:pStyle w:val="Heading1"/>
      </w:pPr>
      <w:bookmarkStart w:id="0" w:name="_Hlk61519723"/>
      <w:r>
        <w:t xml:space="preserve">1 </w:t>
      </w:r>
      <w:r w:rsidRPr="00457D35">
        <w:t>Introduction</w:t>
      </w:r>
    </w:p>
    <w:p w14:paraId="4F4637CE" w14:textId="6A8ADFB4" w:rsidR="00037965" w:rsidRDefault="00037965" w:rsidP="00037965">
      <w:pPr>
        <w:rPr>
          <w:lang w:eastAsia="zh-CN"/>
        </w:rPr>
      </w:pPr>
      <w:r>
        <w:rPr>
          <w:lang w:eastAsia="zh-CN"/>
        </w:rPr>
        <w:t xml:space="preserve">The SID of 6G Radio (SID </w:t>
      </w:r>
      <w:r w:rsidRPr="00C0021D">
        <w:rPr>
          <w:lang w:val="en-GB" w:eastAsia="zh-CN"/>
        </w:rPr>
        <w:t>RP-25</w:t>
      </w:r>
      <w:r w:rsidRPr="00C0021D">
        <w:rPr>
          <w:rFonts w:hint="eastAsia"/>
          <w:lang w:val="en-GB" w:eastAsia="zh-CN"/>
        </w:rPr>
        <w:t>1881</w:t>
      </w:r>
      <w:r>
        <w:rPr>
          <w:lang w:eastAsia="zh-CN"/>
        </w:rPr>
        <w:t xml:space="preserve">) was agreed in RAN#108 [1]. </w:t>
      </w:r>
      <w:r w:rsidR="001B74D1">
        <w:rPr>
          <w:lang w:eastAsia="zh-CN"/>
        </w:rPr>
        <w:t xml:space="preserve">6G energy efficiency study is one of the most important SID </w:t>
      </w:r>
      <w:r w:rsidR="00AB0223">
        <w:rPr>
          <w:lang w:eastAsia="zh-CN"/>
        </w:rPr>
        <w:t>objectives</w:t>
      </w:r>
      <w:r w:rsidR="001B74D1">
        <w:rPr>
          <w:lang w:eastAsia="zh-CN"/>
        </w:rPr>
        <w:t xml:space="preserve"> involving all RAN WGs</w:t>
      </w:r>
      <w:r>
        <w:rPr>
          <w:lang w:eastAsia="zh-CN"/>
        </w:rPr>
        <w:t>:</w:t>
      </w:r>
    </w:p>
    <w:tbl>
      <w:tblPr>
        <w:tblStyle w:val="TableGrid"/>
        <w:tblW w:w="0" w:type="auto"/>
        <w:tblLook w:val="04A0" w:firstRow="1" w:lastRow="0" w:firstColumn="1" w:lastColumn="0" w:noHBand="0" w:noVBand="1"/>
      </w:tblPr>
      <w:tblGrid>
        <w:gridCol w:w="9350"/>
      </w:tblGrid>
      <w:tr w:rsidR="00037965" w14:paraId="7FE549A9" w14:textId="77777777">
        <w:tc>
          <w:tcPr>
            <w:tcW w:w="9350" w:type="dxa"/>
          </w:tcPr>
          <w:p w14:paraId="6A8B132C" w14:textId="77777777" w:rsidR="00037965" w:rsidRPr="00934C60" w:rsidRDefault="00037965" w:rsidP="008849A9">
            <w:pPr>
              <w:pStyle w:val="ListParagraph"/>
              <w:numPr>
                <w:ilvl w:val="0"/>
                <w:numId w:val="59"/>
              </w:numPr>
              <w:ind w:firstLineChars="0"/>
              <w:contextualSpacing/>
              <w:rPr>
                <w:color w:val="000000" w:themeColor="text1"/>
              </w:rPr>
            </w:pPr>
            <w:r w:rsidRPr="00934C60">
              <w:rPr>
                <w:color w:val="000000" w:themeColor="text1"/>
              </w:rPr>
              <w:t>Single technology framework based on a stand-alone architecture</w:t>
            </w:r>
            <w:r w:rsidRPr="00934C60">
              <w:rPr>
                <w:rFonts w:hint="eastAsia"/>
                <w:color w:val="000000" w:themeColor="text1"/>
                <w:lang w:eastAsia="ja-JP"/>
              </w:rPr>
              <w:t xml:space="preserve"> (Note1)</w:t>
            </w:r>
            <w:r w:rsidRPr="00934C60">
              <w:rPr>
                <w:color w:val="000000" w:themeColor="text1"/>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746B75F8" w14:textId="77777777" w:rsidR="00037965" w:rsidRPr="00934C60" w:rsidRDefault="00037965" w:rsidP="008849A9">
            <w:pPr>
              <w:pStyle w:val="ListParagraph"/>
              <w:numPr>
                <w:ilvl w:val="1"/>
                <w:numId w:val="105"/>
              </w:numPr>
              <w:ind w:firstLineChars="0"/>
              <w:contextualSpacing/>
              <w:rPr>
                <w:color w:val="000000" w:themeColor="text1"/>
              </w:rPr>
            </w:pPr>
            <w:r w:rsidRPr="00934C60">
              <w:rPr>
                <w:color w:val="000000" w:themeColor="text1"/>
              </w:rPr>
              <w:t>Ensuring appropriate set of functionalities, minimize the adoption of multiple options for the same functionality, avoid excessive configurations, excessive UE capabilities and UE capabilities reporting.</w:t>
            </w:r>
          </w:p>
          <w:p w14:paraId="44154AD9" w14:textId="58A591B9" w:rsidR="00037965" w:rsidRPr="00037965" w:rsidRDefault="00037965" w:rsidP="008849A9">
            <w:pPr>
              <w:pStyle w:val="ListParagraph"/>
              <w:numPr>
                <w:ilvl w:val="1"/>
                <w:numId w:val="105"/>
              </w:numPr>
              <w:ind w:firstLineChars="0"/>
              <w:contextualSpacing/>
              <w:rPr>
                <w:color w:val="000000" w:themeColor="text1"/>
              </w:rPr>
            </w:pPr>
            <w:r w:rsidRPr="0040223A">
              <w:rPr>
                <w:color w:val="000000" w:themeColor="text1"/>
                <w:highlight w:val="yellow"/>
              </w:rPr>
              <w:t>Energy efficiency and energy saving: both for network and device.</w:t>
            </w:r>
          </w:p>
        </w:tc>
      </w:tr>
    </w:tbl>
    <w:p w14:paraId="102AD37D" w14:textId="17028DFB" w:rsidR="00A26407" w:rsidRDefault="00A35A91" w:rsidP="00A35A91">
      <w:pPr>
        <w:spacing w:before="180"/>
        <w:rPr>
          <w:lang w:val="en-GB" w:eastAsia="zh-CN"/>
        </w:rPr>
      </w:pPr>
      <w:r>
        <w:rPr>
          <w:lang w:val="en-GB" w:eastAsia="zh-CN"/>
        </w:rPr>
        <w:t xml:space="preserve">Energy efficiency was initially discussed in </w:t>
      </w:r>
      <w:r w:rsidR="00A26407">
        <w:rPr>
          <w:lang w:val="en-GB" w:eastAsia="zh-CN"/>
        </w:rPr>
        <w:t>RAN2#131b [</w:t>
      </w:r>
      <w:r w:rsidR="00585E0D">
        <w:rPr>
          <w:lang w:val="en-GB" w:eastAsia="zh-CN"/>
        </w:rPr>
        <w:t>2</w:t>
      </w:r>
      <w:r w:rsidR="00D2108C">
        <w:rPr>
          <w:lang w:val="en-GB" w:eastAsia="zh-CN"/>
        </w:rPr>
        <w:t>],</w:t>
      </w:r>
      <w:r w:rsidR="00A26407">
        <w:rPr>
          <w:lang w:val="en-GB" w:eastAsia="zh-CN"/>
        </w:rPr>
        <w:t xml:space="preserve"> and </w:t>
      </w:r>
      <w:r w:rsidR="00585E0D">
        <w:rPr>
          <w:lang w:val="en-GB" w:eastAsia="zh-CN"/>
        </w:rPr>
        <w:t xml:space="preserve">it was agreed to strive </w:t>
      </w:r>
      <w:r w:rsidR="00D73E09">
        <w:rPr>
          <w:lang w:val="en-GB" w:eastAsia="zh-CN"/>
        </w:rPr>
        <w:t>for joint design of NW and UE power saving</w:t>
      </w:r>
      <w:r w:rsidR="00AF1F43">
        <w:rPr>
          <w:lang w:val="en-GB" w:eastAsia="zh-CN"/>
        </w:rPr>
        <w:t xml:space="preserve"> and to identify which 5G features can be considered and improved in 6G.</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3146FA" w14:paraId="71B2DCC0" w14:textId="77777777" w:rsidTr="00A31995">
        <w:tc>
          <w:tcPr>
            <w:tcW w:w="9350" w:type="dxa"/>
            <w:shd w:val="clear" w:color="auto" w:fill="F2F2F2" w:themeFill="background1" w:themeFillShade="F2"/>
          </w:tcPr>
          <w:p w14:paraId="30420C21" w14:textId="77777777" w:rsidR="003146FA" w:rsidRDefault="003146FA" w:rsidP="003146FA">
            <w:pPr>
              <w:pStyle w:val="Doc-text2"/>
              <w:ind w:left="363"/>
            </w:pPr>
            <w:r>
              <w:t xml:space="preserve">Design goal </w:t>
            </w:r>
          </w:p>
          <w:p w14:paraId="61BED9B5" w14:textId="2B82BE8D" w:rsidR="003146FA" w:rsidRPr="003146FA" w:rsidRDefault="003146FA" w:rsidP="003146FA">
            <w:pPr>
              <w:pStyle w:val="Doc-text2"/>
              <w:ind w:left="363"/>
            </w:pPr>
            <w:r>
              <w:t xml:space="preserve">1. </w:t>
            </w:r>
            <w:r>
              <w:tab/>
              <w:t>Strive to develop solutions that consider network energy efficiency and UE power saving</w:t>
            </w:r>
          </w:p>
        </w:tc>
      </w:tr>
      <w:tr w:rsidR="003146FA" w14:paraId="16BAD316" w14:textId="77777777" w:rsidTr="00A31995">
        <w:tc>
          <w:tcPr>
            <w:tcW w:w="9350" w:type="dxa"/>
            <w:shd w:val="clear" w:color="auto" w:fill="F2F2F2" w:themeFill="background1" w:themeFillShade="F2"/>
          </w:tcPr>
          <w:p w14:paraId="70A5765D" w14:textId="1A1EE8DB" w:rsidR="003146FA" w:rsidRPr="000A3D0F" w:rsidRDefault="0011017F" w:rsidP="000A3D0F">
            <w:pPr>
              <w:pStyle w:val="Agreement"/>
              <w:numPr>
                <w:ilvl w:val="0"/>
                <w:numId w:val="122"/>
              </w:numPr>
              <w:rPr>
                <w:b w:val="0"/>
                <w:bCs/>
              </w:rPr>
            </w:pPr>
            <w:r w:rsidRPr="0011017F">
              <w:rPr>
                <w:b w:val="0"/>
                <w:bCs/>
              </w:rPr>
              <w:t xml:space="preserve">For next meeting companies are encouraged to identify what UE/NW power saving features can be considered and improved in 6G while avoiding specifying multiple features for the same purpose.   Focus on solutions that have RAN2 impacts. </w:t>
            </w:r>
          </w:p>
        </w:tc>
      </w:tr>
    </w:tbl>
    <w:p w14:paraId="7AC9DA4D" w14:textId="07E904B7" w:rsidR="00706FCA" w:rsidRDefault="00706FCA" w:rsidP="00455E50">
      <w:pPr>
        <w:spacing w:before="180"/>
        <w:rPr>
          <w:lang w:eastAsia="zh-CN"/>
        </w:rPr>
      </w:pPr>
      <w:r>
        <w:rPr>
          <w:lang w:eastAsia="zh-CN"/>
        </w:rPr>
        <w:t xml:space="preserve">In this contribution, we </w:t>
      </w:r>
      <w:r w:rsidR="00706A76">
        <w:rPr>
          <w:lang w:eastAsia="zh-CN"/>
        </w:rPr>
        <w:t xml:space="preserve">share </w:t>
      </w:r>
      <w:r w:rsidR="00B07BFF">
        <w:rPr>
          <w:lang w:eastAsia="zh-CN"/>
        </w:rPr>
        <w:t>our vi</w:t>
      </w:r>
      <w:r w:rsidR="00706A76">
        <w:rPr>
          <w:lang w:eastAsia="zh-CN"/>
        </w:rPr>
        <w:t xml:space="preserve">ew on </w:t>
      </w:r>
      <w:r w:rsidR="00FE7862">
        <w:rPr>
          <w:lang w:eastAsia="zh-CN"/>
        </w:rPr>
        <w:t>study direction</w:t>
      </w:r>
      <w:r w:rsidR="0092648B">
        <w:rPr>
          <w:lang w:eastAsia="zh-CN"/>
        </w:rPr>
        <w:t xml:space="preserve"> of 6G Network and UE energy efficiency, </w:t>
      </w:r>
      <w:r w:rsidR="00DA6980">
        <w:rPr>
          <w:lang w:eastAsia="zh-CN"/>
        </w:rPr>
        <w:t>including</w:t>
      </w:r>
      <w:r w:rsidR="00706A76">
        <w:rPr>
          <w:lang w:eastAsia="zh-CN"/>
        </w:rPr>
        <w:t>:</w:t>
      </w:r>
    </w:p>
    <w:p w14:paraId="5834D6B2" w14:textId="4665E8A2" w:rsidR="00205972" w:rsidRPr="00205972" w:rsidRDefault="00205972" w:rsidP="00205972">
      <w:pPr>
        <w:pStyle w:val="ListParagraph"/>
        <w:numPr>
          <w:ilvl w:val="0"/>
          <w:numId w:val="99"/>
        </w:numPr>
        <w:ind w:firstLineChars="0"/>
        <w:rPr>
          <w:lang w:val="en-GB" w:eastAsia="sv-SE"/>
        </w:rPr>
      </w:pPr>
      <w:r>
        <w:rPr>
          <w:lang w:eastAsia="sv-SE"/>
        </w:rPr>
        <w:t>5G learnt lessons and 6G design principle</w:t>
      </w:r>
    </w:p>
    <w:p w14:paraId="02DCF2E5" w14:textId="0BC62F0B" w:rsidR="00E42398" w:rsidRDefault="00CD2969" w:rsidP="0009028B">
      <w:pPr>
        <w:pStyle w:val="ListParagraph"/>
        <w:numPr>
          <w:ilvl w:val="0"/>
          <w:numId w:val="99"/>
        </w:numPr>
        <w:ind w:firstLineChars="0"/>
        <w:rPr>
          <w:lang w:val="en-GB" w:eastAsia="sv-SE"/>
        </w:rPr>
      </w:pPr>
      <w:r>
        <w:rPr>
          <w:lang w:val="en-GB" w:eastAsia="sv-SE"/>
        </w:rPr>
        <w:t xml:space="preserve">Views on directions of 6G </w:t>
      </w:r>
      <w:r w:rsidR="002B7C3B">
        <w:rPr>
          <w:lang w:val="en-GB" w:eastAsia="sv-SE"/>
        </w:rPr>
        <w:t>UE</w:t>
      </w:r>
      <w:r>
        <w:rPr>
          <w:lang w:val="en-GB" w:eastAsia="sv-SE"/>
        </w:rPr>
        <w:t xml:space="preserve"> energy efficiency</w:t>
      </w:r>
    </w:p>
    <w:p w14:paraId="52C93369" w14:textId="77777777" w:rsidR="00E42398" w:rsidRPr="00E42398" w:rsidRDefault="00E42398" w:rsidP="00E42398">
      <w:pPr>
        <w:pStyle w:val="ListParagraph"/>
        <w:numPr>
          <w:ilvl w:val="1"/>
          <w:numId w:val="99"/>
        </w:numPr>
        <w:ind w:left="1154" w:firstLineChars="0"/>
        <w:rPr>
          <w:lang w:val="en-GB" w:eastAsia="sv-SE"/>
        </w:rPr>
      </w:pPr>
      <w:r w:rsidRPr="00E42398">
        <w:rPr>
          <w:lang w:eastAsia="sv-SE"/>
        </w:rPr>
        <w:t>5G UE PS features inherited to 6G</w:t>
      </w:r>
    </w:p>
    <w:p w14:paraId="291EA0EC" w14:textId="325B7891" w:rsidR="005A43D8" w:rsidRDefault="00B17AFB" w:rsidP="00E42398">
      <w:pPr>
        <w:pStyle w:val="ListParagraph"/>
        <w:numPr>
          <w:ilvl w:val="1"/>
          <w:numId w:val="99"/>
        </w:numPr>
        <w:ind w:left="1154" w:firstLineChars="0"/>
        <w:rPr>
          <w:lang w:val="en-GB" w:eastAsia="sv-SE"/>
        </w:rPr>
      </w:pPr>
      <w:r w:rsidRPr="00B17AFB">
        <w:rPr>
          <w:lang w:eastAsia="sv-SE"/>
        </w:rPr>
        <w:t>Study directions of 6G UE Power Saving</w:t>
      </w:r>
      <w:r w:rsidR="00E42398" w:rsidRPr="00E42398">
        <w:rPr>
          <w:lang w:eastAsia="sv-SE"/>
        </w:rPr>
        <w:t xml:space="preserve"> </w:t>
      </w:r>
      <w:r w:rsidR="00E42398">
        <w:rPr>
          <w:lang w:eastAsia="sv-SE"/>
        </w:rPr>
        <w:tab/>
      </w:r>
      <w:r w:rsidR="00CD2969">
        <w:rPr>
          <w:lang w:val="en-GB" w:eastAsia="sv-SE"/>
        </w:rPr>
        <w:t xml:space="preserve"> </w:t>
      </w:r>
    </w:p>
    <w:p w14:paraId="55A22587" w14:textId="6B0EF3F0" w:rsidR="00921ADE" w:rsidRDefault="00CD2969" w:rsidP="004F691E">
      <w:pPr>
        <w:pStyle w:val="ListParagraph"/>
        <w:numPr>
          <w:ilvl w:val="0"/>
          <w:numId w:val="99"/>
        </w:numPr>
        <w:ind w:firstLineChars="0"/>
        <w:rPr>
          <w:lang w:val="en-GB" w:eastAsia="sv-SE"/>
        </w:rPr>
      </w:pPr>
      <w:r>
        <w:rPr>
          <w:lang w:val="en-GB" w:eastAsia="sv-SE"/>
        </w:rPr>
        <w:t xml:space="preserve">Views on directions of 6G </w:t>
      </w:r>
      <w:r w:rsidR="002B7C3B">
        <w:rPr>
          <w:lang w:val="en-GB" w:eastAsia="sv-SE"/>
        </w:rPr>
        <w:t>Network</w:t>
      </w:r>
      <w:r>
        <w:rPr>
          <w:lang w:val="en-GB" w:eastAsia="sv-SE"/>
        </w:rPr>
        <w:t xml:space="preserve"> energy efficiency</w:t>
      </w:r>
    </w:p>
    <w:p w14:paraId="70A69C2C" w14:textId="0986EF34" w:rsidR="004F691E" w:rsidRPr="004F691E" w:rsidRDefault="004F691E" w:rsidP="004F691E">
      <w:pPr>
        <w:pStyle w:val="ListParagraph"/>
        <w:numPr>
          <w:ilvl w:val="1"/>
          <w:numId w:val="99"/>
        </w:numPr>
        <w:ind w:left="1154" w:firstLineChars="0"/>
        <w:rPr>
          <w:lang w:val="en-GB" w:eastAsia="sv-SE"/>
        </w:rPr>
      </w:pPr>
      <w:r w:rsidRPr="00E42398">
        <w:rPr>
          <w:lang w:eastAsia="sv-SE"/>
        </w:rPr>
        <w:t xml:space="preserve">5G </w:t>
      </w:r>
      <w:r w:rsidR="0026005C">
        <w:rPr>
          <w:lang w:eastAsia="sv-SE"/>
        </w:rPr>
        <w:t>NES</w:t>
      </w:r>
      <w:r w:rsidRPr="00E42398">
        <w:rPr>
          <w:lang w:eastAsia="sv-SE"/>
        </w:rPr>
        <w:t xml:space="preserve"> features inherited to 6G</w:t>
      </w:r>
    </w:p>
    <w:p w14:paraId="16E07FCF" w14:textId="545CF441" w:rsidR="004F691E" w:rsidRPr="004F691E" w:rsidRDefault="004F691E" w:rsidP="004F691E">
      <w:pPr>
        <w:pStyle w:val="ListParagraph"/>
        <w:numPr>
          <w:ilvl w:val="1"/>
          <w:numId w:val="99"/>
        </w:numPr>
        <w:ind w:left="1154" w:firstLineChars="0"/>
        <w:rPr>
          <w:lang w:val="en-GB" w:eastAsia="sv-SE"/>
        </w:rPr>
      </w:pPr>
      <w:r w:rsidRPr="00B17AFB">
        <w:rPr>
          <w:lang w:eastAsia="sv-SE"/>
        </w:rPr>
        <w:t xml:space="preserve">Study directions of 6G </w:t>
      </w:r>
      <w:r w:rsidR="007B6075">
        <w:rPr>
          <w:lang w:eastAsia="sv-SE"/>
        </w:rPr>
        <w:t>NES</w:t>
      </w:r>
      <w:r w:rsidRPr="00E42398">
        <w:rPr>
          <w:lang w:eastAsia="sv-SE"/>
        </w:rPr>
        <w:t xml:space="preserve"> </w:t>
      </w:r>
      <w:r>
        <w:rPr>
          <w:lang w:eastAsia="sv-SE"/>
        </w:rPr>
        <w:tab/>
      </w:r>
    </w:p>
    <w:p w14:paraId="40611D6C" w14:textId="77777777" w:rsidR="00706FCA" w:rsidRDefault="00706FCA" w:rsidP="00706FCA">
      <w:pPr>
        <w:pStyle w:val="Heading1"/>
        <w:rPr>
          <w:lang w:val="en-US"/>
        </w:rPr>
      </w:pPr>
      <w:r>
        <w:rPr>
          <w:lang w:val="en-US"/>
        </w:rPr>
        <w:lastRenderedPageBreak/>
        <w:t xml:space="preserve">2 </w:t>
      </w:r>
      <w:r w:rsidRPr="00692DEB">
        <w:rPr>
          <w:lang w:val="en-US"/>
        </w:rPr>
        <w:t xml:space="preserve">Discussion </w:t>
      </w:r>
    </w:p>
    <w:p w14:paraId="46B10103" w14:textId="107A1E34" w:rsidR="00921ADE" w:rsidRPr="009C1316" w:rsidRDefault="00921ADE" w:rsidP="008F1153">
      <w:r w:rsidRPr="009C1316">
        <w:rPr>
          <w:lang w:eastAsia="zh-CN"/>
        </w:rPr>
        <w:t xml:space="preserve">Energy efficiency study </w:t>
      </w:r>
      <w:r w:rsidR="008F1153">
        <w:rPr>
          <w:lang w:eastAsia="zh-CN"/>
        </w:rPr>
        <w:t xml:space="preserve">is always a hot topic in 5G, which </w:t>
      </w:r>
      <w:r w:rsidRPr="009C1316">
        <w:rPr>
          <w:lang w:eastAsia="zh-CN"/>
        </w:rPr>
        <w:t>includes UE power-saving mechanisms and Network Energy Saving (NES)</w:t>
      </w:r>
      <w:r w:rsidR="00657B47">
        <w:rPr>
          <w:lang w:eastAsia="zh-CN"/>
        </w:rPr>
        <w:t xml:space="preserve"> features</w:t>
      </w:r>
      <w:r w:rsidRPr="009C1316">
        <w:rPr>
          <w:lang w:eastAsia="zh-CN"/>
        </w:rPr>
        <w:t>.</w:t>
      </w:r>
      <w:r w:rsidR="00AC294E">
        <w:rPr>
          <w:lang w:eastAsia="zh-CN"/>
        </w:rPr>
        <w:t xml:space="preserve"> </w:t>
      </w:r>
      <w:r w:rsidR="00FE04CB">
        <w:rPr>
          <w:lang w:eastAsia="zh-CN"/>
        </w:rPr>
        <w:t>We think it is important</w:t>
      </w:r>
      <w:r w:rsidR="0063585E">
        <w:rPr>
          <w:lang w:eastAsia="zh-CN"/>
        </w:rPr>
        <w:t xml:space="preserve"> to first analyze the lessons learnt in 5G and </w:t>
      </w:r>
      <w:r w:rsidR="00D575B8">
        <w:rPr>
          <w:lang w:eastAsia="zh-CN"/>
        </w:rPr>
        <w:t>achieve consensus on</w:t>
      </w:r>
      <w:r w:rsidR="0063585E">
        <w:rPr>
          <w:lang w:eastAsia="zh-CN"/>
        </w:rPr>
        <w:t xml:space="preserve"> design principles </w:t>
      </w:r>
      <w:r w:rsidR="000436C5">
        <w:rPr>
          <w:lang w:eastAsia="zh-CN"/>
        </w:rPr>
        <w:t>to avoid these lessons</w:t>
      </w:r>
      <w:r w:rsidR="002E2607">
        <w:rPr>
          <w:lang w:eastAsia="zh-CN"/>
        </w:rPr>
        <w:t xml:space="preserve"> in 6G study</w:t>
      </w:r>
      <w:r w:rsidR="0063585E">
        <w:rPr>
          <w:lang w:eastAsia="zh-CN"/>
        </w:rPr>
        <w:t xml:space="preserve">. </w:t>
      </w:r>
      <w:r w:rsidR="00FE04CB">
        <w:rPr>
          <w:lang w:eastAsia="zh-CN"/>
        </w:rPr>
        <w:t xml:space="preserve"> </w:t>
      </w:r>
    </w:p>
    <w:p w14:paraId="7857347D" w14:textId="67BF94D0" w:rsidR="006D4588" w:rsidRPr="006D4588" w:rsidRDefault="00706FCA" w:rsidP="006D4588">
      <w:pPr>
        <w:pStyle w:val="Heading2"/>
      </w:pPr>
      <w:r>
        <w:t>2.1</w:t>
      </w:r>
      <w:r w:rsidR="00C915B7">
        <w:t xml:space="preserve"> </w:t>
      </w:r>
      <w:r w:rsidR="00413B4A">
        <w:rPr>
          <w:lang w:eastAsia="sv-SE"/>
        </w:rPr>
        <w:t>5G learnt lessons and 6G design principle</w:t>
      </w:r>
      <w:r w:rsidR="006D4588" w:rsidRPr="006D4588">
        <w:rPr>
          <w:lang w:eastAsia="sv-SE"/>
        </w:rPr>
        <w:t xml:space="preserve"> </w:t>
      </w:r>
    </w:p>
    <w:p w14:paraId="780C57D3" w14:textId="3E361FCE" w:rsidR="003B022F" w:rsidRPr="00D55392" w:rsidRDefault="003B022F" w:rsidP="00D55392">
      <w:pPr>
        <w:pStyle w:val="Heading3"/>
      </w:pPr>
      <w:r>
        <w:t>2.</w:t>
      </w:r>
      <w:r w:rsidR="000B32D7">
        <w:t>1</w:t>
      </w:r>
      <w:r>
        <w:t>.1: Lessons learnt in 5G UE power saving</w:t>
      </w:r>
      <w:r w:rsidR="001D55C4">
        <w:t xml:space="preserve"> (UPS)</w:t>
      </w:r>
      <w:r>
        <w:t xml:space="preserve"> study  </w:t>
      </w:r>
    </w:p>
    <w:p w14:paraId="345A6132" w14:textId="4FBF51F5" w:rsidR="003F1E02" w:rsidRDefault="00A33EE3" w:rsidP="00030CBB">
      <w:pPr>
        <w:rPr>
          <w:lang w:eastAsia="zh-CN"/>
        </w:rPr>
      </w:pPr>
      <w:r w:rsidRPr="00256E8B">
        <w:rPr>
          <w:rFonts w:eastAsia="Times New Roman"/>
          <w:lang w:eastAsia="zh-CN"/>
        </w:rPr>
        <w:t>UE power-saving mechanisms were introduced from Release-15</w:t>
      </w:r>
      <w:r w:rsidR="00CC2C22">
        <w:rPr>
          <w:rFonts w:eastAsia="Times New Roman"/>
          <w:lang w:eastAsia="zh-CN"/>
        </w:rPr>
        <w:t>. As illustrated in Figure. 1, a</w:t>
      </w:r>
      <w:r w:rsidR="00AA13B5">
        <w:rPr>
          <w:lang w:eastAsia="zh-CN"/>
        </w:rPr>
        <w:t xml:space="preserve"> lot of features have been specified </w:t>
      </w:r>
      <w:r w:rsidR="00486AD3">
        <w:rPr>
          <w:lang w:eastAsia="zh-CN"/>
        </w:rPr>
        <w:t>by Rel-19</w:t>
      </w:r>
      <w:r w:rsidR="00AA13B5">
        <w:rPr>
          <w:lang w:eastAsia="zh-CN"/>
        </w:rPr>
        <w:t xml:space="preserve">. </w:t>
      </w:r>
    </w:p>
    <w:p w14:paraId="0463F8D2" w14:textId="77777777" w:rsidR="003F1E02" w:rsidRDefault="003F1E02" w:rsidP="003F1E02">
      <w:pPr>
        <w:spacing w:after="120"/>
        <w:jc w:val="center"/>
        <w:rPr>
          <w:lang w:eastAsia="zh-CN"/>
        </w:rPr>
      </w:pPr>
      <w:r>
        <w:rPr>
          <w:noProof/>
          <w:lang w:eastAsia="zh-CN"/>
        </w:rPr>
        <w:drawing>
          <wp:inline distT="0" distB="0" distL="0" distR="0" wp14:anchorId="4FDD3701" wp14:editId="7494108E">
            <wp:extent cx="5760720" cy="2462530"/>
            <wp:effectExtent l="0" t="0" r="5080" b="1270"/>
            <wp:docPr id="2135037426" name="Picture 1" descr="A diagram of a computer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037426" name="Picture 1" descr="A diagram of a computer flow&#10;&#10;Description automatically generated"/>
                    <pic:cNvPicPr>
                      <a:picLocks noChangeAspect="1"/>
                    </pic:cNvPicPr>
                  </pic:nvPicPr>
                  <pic:blipFill>
                    <a:blip r:embed="rId8"/>
                    <a:stretch>
                      <a:fillRect/>
                    </a:stretch>
                  </pic:blipFill>
                  <pic:spPr>
                    <a:xfrm>
                      <a:off x="0" y="0"/>
                      <a:ext cx="5760720" cy="2462530"/>
                    </a:xfrm>
                    <a:prstGeom prst="rect">
                      <a:avLst/>
                    </a:prstGeom>
                  </pic:spPr>
                </pic:pic>
              </a:graphicData>
            </a:graphic>
          </wp:inline>
        </w:drawing>
      </w:r>
    </w:p>
    <w:p w14:paraId="3488EFCA" w14:textId="52AA0F9D" w:rsidR="003F1E02" w:rsidRDefault="003F1E02" w:rsidP="003F1E02">
      <w:pPr>
        <w:pStyle w:val="Caption"/>
        <w:jc w:val="center"/>
        <w:rPr>
          <w:lang w:eastAsia="zh-CN"/>
        </w:rPr>
      </w:pPr>
      <w:bookmarkStart w:id="1" w:name="_Ref187152401"/>
      <w:r>
        <w:rPr>
          <w:rFonts w:ascii="Times New Roman Bold" w:hAnsi="Times New Roman Bold" w:cs="Times New Roman Bold"/>
        </w:rPr>
        <w:t>Figure.</w:t>
      </w:r>
      <w:bookmarkEnd w:id="1"/>
      <w:r>
        <w:t>1 All the UE power saving features specified in 5G</w:t>
      </w:r>
    </w:p>
    <w:p w14:paraId="13DD3073" w14:textId="71DA4C8E" w:rsidR="00977AE2" w:rsidRDefault="00AA13B5" w:rsidP="00030CBB">
      <w:pPr>
        <w:rPr>
          <w:lang w:eastAsia="zh-CN"/>
        </w:rPr>
      </w:pPr>
      <w:r>
        <w:rPr>
          <w:lang w:eastAsia="zh-CN"/>
        </w:rPr>
        <w:t>Howeve</w:t>
      </w:r>
      <w:r w:rsidR="00977AE2">
        <w:rPr>
          <w:lang w:eastAsia="zh-CN"/>
        </w:rPr>
        <w:t xml:space="preserve">r, </w:t>
      </w:r>
      <w:r>
        <w:rPr>
          <w:lang w:eastAsia="zh-CN"/>
        </w:rPr>
        <w:t xml:space="preserve">most of them are not </w:t>
      </w:r>
      <w:r w:rsidR="00564C77">
        <w:rPr>
          <w:lang w:eastAsia="zh-CN"/>
        </w:rPr>
        <w:t xml:space="preserve">commercially </w:t>
      </w:r>
      <w:r>
        <w:rPr>
          <w:lang w:eastAsia="zh-CN"/>
        </w:rPr>
        <w:t>deployed</w:t>
      </w:r>
      <w:r w:rsidR="00977AE2">
        <w:rPr>
          <w:lang w:eastAsia="zh-CN"/>
        </w:rPr>
        <w:t xml:space="preserve">. We think the </w:t>
      </w:r>
      <w:r w:rsidR="00B041DB">
        <w:rPr>
          <w:lang w:eastAsia="zh-CN"/>
        </w:rPr>
        <w:t xml:space="preserve">three </w:t>
      </w:r>
      <w:r w:rsidR="00877DEF">
        <w:rPr>
          <w:lang w:eastAsia="zh-CN"/>
        </w:rPr>
        <w:t xml:space="preserve">lessons learnt </w:t>
      </w:r>
      <w:r w:rsidR="00977AE2">
        <w:rPr>
          <w:lang w:eastAsia="zh-CN"/>
        </w:rPr>
        <w:t xml:space="preserve">include: </w:t>
      </w:r>
      <w:r>
        <w:rPr>
          <w:lang w:eastAsia="zh-CN"/>
        </w:rPr>
        <w:t xml:space="preserve"> </w:t>
      </w:r>
    </w:p>
    <w:p w14:paraId="6DEFD28E" w14:textId="63791812" w:rsidR="0069153D" w:rsidRDefault="0069153D" w:rsidP="00A22ADA">
      <w:pPr>
        <w:pStyle w:val="ListParagraph"/>
        <w:numPr>
          <w:ilvl w:val="0"/>
          <w:numId w:val="107"/>
        </w:numPr>
        <w:ind w:left="284" w:firstLineChars="0" w:hanging="284"/>
        <w:rPr>
          <w:lang w:eastAsia="zh-CN"/>
        </w:rPr>
      </w:pPr>
      <w:r>
        <w:rPr>
          <w:lang w:eastAsia="zh-CN"/>
        </w:rPr>
        <w:t xml:space="preserve">Network vendors do not have incentive to deploy 5G UE power saving features which </w:t>
      </w:r>
      <w:r w:rsidR="00393798">
        <w:rPr>
          <w:lang w:eastAsia="zh-CN"/>
        </w:rPr>
        <w:t>benefit only to the UE</w:t>
      </w:r>
      <w:r>
        <w:rPr>
          <w:lang w:eastAsia="zh-CN"/>
        </w:rPr>
        <w:t>.</w:t>
      </w:r>
    </w:p>
    <w:p w14:paraId="0E56FBA7" w14:textId="23844C9E" w:rsidR="00977AE2" w:rsidRDefault="009B7079" w:rsidP="00393798">
      <w:pPr>
        <w:rPr>
          <w:lang w:eastAsia="zh-CN"/>
        </w:rPr>
      </w:pPr>
      <w:r>
        <w:rPr>
          <w:lang w:eastAsia="zh-CN"/>
        </w:rPr>
        <w:t xml:space="preserve">In 5G, </w:t>
      </w:r>
      <w:r w:rsidR="001944AB">
        <w:rPr>
          <w:lang w:eastAsia="zh-CN"/>
        </w:rPr>
        <w:t xml:space="preserve">UE power saving </w:t>
      </w:r>
      <w:r w:rsidR="003A4ED7">
        <w:rPr>
          <w:lang w:eastAsia="zh-CN"/>
        </w:rPr>
        <w:t xml:space="preserve">is usually </w:t>
      </w:r>
      <w:r w:rsidR="005C60AD">
        <w:rPr>
          <w:lang w:eastAsia="zh-CN"/>
        </w:rPr>
        <w:t xml:space="preserve">regarded </w:t>
      </w:r>
      <w:r w:rsidR="003A4ED7">
        <w:rPr>
          <w:lang w:eastAsia="zh-CN"/>
        </w:rPr>
        <w:t xml:space="preserve">to </w:t>
      </w:r>
      <w:r w:rsidR="007E7FAC">
        <w:rPr>
          <w:lang w:eastAsia="zh-CN"/>
        </w:rPr>
        <w:t xml:space="preserve">be </w:t>
      </w:r>
      <w:r w:rsidR="00F332EF">
        <w:rPr>
          <w:lang w:eastAsia="zh-CN"/>
        </w:rPr>
        <w:t>mutual exclusive</w:t>
      </w:r>
      <w:r w:rsidR="003A4ED7">
        <w:rPr>
          <w:lang w:eastAsia="zh-CN"/>
        </w:rPr>
        <w:t xml:space="preserve"> with </w:t>
      </w:r>
      <w:r w:rsidR="009F417D">
        <w:rPr>
          <w:lang w:eastAsia="zh-CN"/>
        </w:rPr>
        <w:t>n</w:t>
      </w:r>
      <w:r w:rsidR="003A4ED7">
        <w:rPr>
          <w:lang w:eastAsia="zh-CN"/>
        </w:rPr>
        <w:t>etwork energy saving</w:t>
      </w:r>
      <w:r w:rsidR="001944AB">
        <w:rPr>
          <w:lang w:eastAsia="zh-CN"/>
        </w:rPr>
        <w:t xml:space="preserve">. </w:t>
      </w:r>
      <w:r w:rsidR="00194F31">
        <w:rPr>
          <w:lang w:eastAsia="zh-CN"/>
        </w:rPr>
        <w:t>Few</w:t>
      </w:r>
      <w:r w:rsidR="00977AE2">
        <w:rPr>
          <w:lang w:eastAsia="zh-CN"/>
        </w:rPr>
        <w:t xml:space="preserve"> UE power saving </w:t>
      </w:r>
      <w:r w:rsidR="00293F83">
        <w:rPr>
          <w:lang w:eastAsia="zh-CN"/>
        </w:rPr>
        <w:t xml:space="preserve">features </w:t>
      </w:r>
      <w:r w:rsidR="00977AE2">
        <w:rPr>
          <w:lang w:eastAsia="zh-CN"/>
        </w:rPr>
        <w:t xml:space="preserve">can bring benefit to </w:t>
      </w:r>
      <w:r w:rsidR="00F03402">
        <w:rPr>
          <w:lang w:eastAsia="zh-CN"/>
        </w:rPr>
        <w:t>n</w:t>
      </w:r>
      <w:r w:rsidR="00977AE2">
        <w:rPr>
          <w:lang w:eastAsia="zh-CN"/>
        </w:rPr>
        <w:t xml:space="preserve">etwork but just add </w:t>
      </w:r>
      <w:r w:rsidR="00F03402">
        <w:rPr>
          <w:lang w:eastAsia="zh-CN"/>
        </w:rPr>
        <w:t>n</w:t>
      </w:r>
      <w:r w:rsidR="00977AE2">
        <w:rPr>
          <w:lang w:eastAsia="zh-CN"/>
        </w:rPr>
        <w:t>etwork complexity</w:t>
      </w:r>
      <w:r w:rsidR="00B71F13">
        <w:rPr>
          <w:lang w:eastAsia="zh-CN"/>
        </w:rPr>
        <w:t xml:space="preserve"> and may degrade system performance</w:t>
      </w:r>
      <w:r w:rsidR="00977AE2">
        <w:rPr>
          <w:lang w:eastAsia="zh-CN"/>
        </w:rPr>
        <w:t>.</w:t>
      </w:r>
    </w:p>
    <w:p w14:paraId="26F61A20" w14:textId="0E14F5D2" w:rsidR="0069153D" w:rsidRPr="0069153D" w:rsidRDefault="006E1D90" w:rsidP="009F417D">
      <w:pPr>
        <w:pStyle w:val="ListParagraph"/>
        <w:numPr>
          <w:ilvl w:val="0"/>
          <w:numId w:val="107"/>
        </w:numPr>
        <w:ind w:left="284" w:firstLineChars="0" w:hanging="284"/>
        <w:rPr>
          <w:lang w:eastAsia="zh-CN"/>
        </w:rPr>
      </w:pPr>
      <w:r>
        <w:rPr>
          <w:lang w:eastAsia="zh-CN"/>
        </w:rPr>
        <w:t>As f</w:t>
      </w:r>
      <w:r w:rsidR="00AB71FB">
        <w:rPr>
          <w:lang w:eastAsia="zh-CN"/>
        </w:rPr>
        <w:t>ew</w:t>
      </w:r>
      <w:r w:rsidR="00DF1F63">
        <w:rPr>
          <w:lang w:eastAsia="zh-CN"/>
        </w:rPr>
        <w:t xml:space="preserve"> </w:t>
      </w:r>
      <w:r w:rsidR="00AB71FB">
        <w:rPr>
          <w:lang w:eastAsia="zh-CN"/>
        </w:rPr>
        <w:t>UE power saving features are 5G day-1 design</w:t>
      </w:r>
      <w:r>
        <w:rPr>
          <w:lang w:eastAsia="zh-CN"/>
        </w:rPr>
        <w:t xml:space="preserve">, backward compatibility issues lead to </w:t>
      </w:r>
      <w:r w:rsidRPr="009F417D">
        <w:rPr>
          <w:lang w:eastAsia="zh-CN"/>
        </w:rPr>
        <w:t>low device penetration in the market.</w:t>
      </w:r>
    </w:p>
    <w:p w14:paraId="0DF1D6CB" w14:textId="543ABC41" w:rsidR="00AA13B5" w:rsidRPr="00954869" w:rsidRDefault="00194F31" w:rsidP="0069153D">
      <w:pPr>
        <w:rPr>
          <w:lang w:eastAsia="zh-CN"/>
        </w:rPr>
      </w:pPr>
      <w:r>
        <w:rPr>
          <w:lang w:eastAsia="zh-CN"/>
        </w:rPr>
        <w:t>Please note that although</w:t>
      </w:r>
      <w:r w:rsidR="00823FB5">
        <w:rPr>
          <w:lang w:eastAsia="zh-CN"/>
        </w:rPr>
        <w:t xml:space="preserve"> BWP and RRC_INACTIVE mode are Rel-15 features, they are optional features which were hardly deployed in Rel-15.   </w:t>
      </w:r>
    </w:p>
    <w:p w14:paraId="6B23B8B2" w14:textId="4FED449A" w:rsidR="00466215" w:rsidRDefault="00F262BA" w:rsidP="00F03402">
      <w:pPr>
        <w:pStyle w:val="ListParagraph"/>
        <w:numPr>
          <w:ilvl w:val="0"/>
          <w:numId w:val="107"/>
        </w:numPr>
        <w:ind w:left="284" w:firstLineChars="0" w:hanging="284"/>
        <w:rPr>
          <w:lang w:eastAsia="zh-CN"/>
        </w:rPr>
      </w:pPr>
      <w:r>
        <w:rPr>
          <w:lang w:eastAsia="zh-CN"/>
        </w:rPr>
        <w:t xml:space="preserve">Multiple duplicated UE power saving features </w:t>
      </w:r>
      <w:r w:rsidR="0096189C">
        <w:rPr>
          <w:lang w:eastAsia="zh-CN"/>
        </w:rPr>
        <w:t xml:space="preserve">are specified </w:t>
      </w:r>
      <w:r>
        <w:rPr>
          <w:lang w:eastAsia="zh-CN"/>
        </w:rPr>
        <w:t xml:space="preserve">for the same </w:t>
      </w:r>
      <w:r w:rsidR="00980968">
        <w:rPr>
          <w:lang w:eastAsia="zh-CN"/>
        </w:rPr>
        <w:t>purpose</w:t>
      </w:r>
      <w:r>
        <w:rPr>
          <w:lang w:eastAsia="zh-CN"/>
        </w:rPr>
        <w:t xml:space="preserve">. </w:t>
      </w:r>
    </w:p>
    <w:p w14:paraId="400326DA" w14:textId="0287DAEA" w:rsidR="00F262BA" w:rsidRDefault="00F262BA" w:rsidP="00F262BA">
      <w:pPr>
        <w:rPr>
          <w:lang w:eastAsia="zh-CN"/>
        </w:rPr>
      </w:pPr>
      <w:r>
        <w:rPr>
          <w:lang w:eastAsia="zh-CN"/>
        </w:rPr>
        <w:t xml:space="preserve">For example, </w:t>
      </w:r>
      <w:r w:rsidR="00B0123F">
        <w:rPr>
          <w:lang w:eastAsia="zh-CN"/>
        </w:rPr>
        <w:t>both PDCCH skipping and Search Space Group Switching (SSGS) are targeted to reduce PDCCH monitoring</w:t>
      </w:r>
      <w:r w:rsidR="00766858">
        <w:rPr>
          <w:lang w:eastAsia="zh-CN"/>
        </w:rPr>
        <w:t>.</w:t>
      </w:r>
      <w:r w:rsidR="00D92A81">
        <w:rPr>
          <w:lang w:eastAsia="zh-CN"/>
        </w:rPr>
        <w:t xml:space="preserve"> As another example, both </w:t>
      </w:r>
      <w:r w:rsidR="00B42481">
        <w:rPr>
          <w:lang w:eastAsia="zh-CN"/>
        </w:rPr>
        <w:t xml:space="preserve">PEI and LP-WUS are </w:t>
      </w:r>
      <w:r w:rsidR="00F24E04">
        <w:rPr>
          <w:lang w:eastAsia="zh-CN"/>
        </w:rPr>
        <w:t>targeted</w:t>
      </w:r>
      <w:r w:rsidR="00B42481">
        <w:rPr>
          <w:lang w:eastAsia="zh-CN"/>
        </w:rPr>
        <w:t xml:space="preserve"> to </w:t>
      </w:r>
      <w:r w:rsidR="00980272">
        <w:rPr>
          <w:lang w:eastAsia="zh-CN"/>
        </w:rPr>
        <w:t xml:space="preserve">reduce paging monitoring. </w:t>
      </w:r>
    </w:p>
    <w:p w14:paraId="12A1D2B4" w14:textId="00A0E3AE" w:rsidR="005C7F6B" w:rsidRDefault="007F097C" w:rsidP="005B63B0">
      <w:pPr>
        <w:pStyle w:val="Caption"/>
        <w:spacing w:after="187"/>
        <w:rPr>
          <w:b w:val="0"/>
          <w:bCs w:val="0"/>
          <w:i/>
          <w:iCs/>
          <w:lang w:val="en-GB" w:eastAsia="sv-SE"/>
        </w:rPr>
      </w:pPr>
      <w:r w:rsidRPr="00D518F7">
        <w:rPr>
          <w:i/>
          <w:iCs/>
          <w:lang w:val="en-GB" w:eastAsia="sv-SE"/>
        </w:rPr>
        <w:t xml:space="preserve">Observation </w:t>
      </w:r>
      <w:r>
        <w:rPr>
          <w:i/>
          <w:iCs/>
          <w:lang w:val="en-GB" w:eastAsia="sv-SE"/>
        </w:rPr>
        <w:t>1</w:t>
      </w:r>
      <w:r w:rsidRPr="00D518F7">
        <w:rPr>
          <w:i/>
          <w:iCs/>
          <w:lang w:val="en-GB" w:eastAsia="sv-SE"/>
        </w:rPr>
        <w:t>:</w:t>
      </w:r>
      <w:r>
        <w:rPr>
          <w:b w:val="0"/>
          <w:bCs w:val="0"/>
          <w:i/>
          <w:iCs/>
          <w:lang w:val="en-GB" w:eastAsia="sv-SE"/>
        </w:rPr>
        <w:t xml:space="preserve"> </w:t>
      </w:r>
      <w:r w:rsidR="005C7F6B">
        <w:rPr>
          <w:b w:val="0"/>
          <w:bCs w:val="0"/>
          <w:i/>
          <w:iCs/>
          <w:lang w:val="en-GB" w:eastAsia="sv-SE"/>
        </w:rPr>
        <w:t xml:space="preserve">The </w:t>
      </w:r>
      <w:r w:rsidR="00AC7DE9">
        <w:rPr>
          <w:b w:val="0"/>
          <w:bCs w:val="0"/>
          <w:i/>
          <w:iCs/>
          <w:lang w:val="en-GB" w:eastAsia="sv-SE"/>
        </w:rPr>
        <w:t xml:space="preserve">three </w:t>
      </w:r>
      <w:r w:rsidR="005C7F6B">
        <w:rPr>
          <w:b w:val="0"/>
          <w:bCs w:val="0"/>
          <w:i/>
          <w:iCs/>
          <w:lang w:val="en-GB" w:eastAsia="sv-SE"/>
        </w:rPr>
        <w:t xml:space="preserve">lessons learnt in </w:t>
      </w:r>
      <w:r>
        <w:rPr>
          <w:b w:val="0"/>
          <w:bCs w:val="0"/>
          <w:i/>
          <w:iCs/>
          <w:lang w:val="en-GB" w:eastAsia="sv-SE"/>
        </w:rPr>
        <w:t>5G UE power saving</w:t>
      </w:r>
      <w:r w:rsidR="00C73BF6">
        <w:rPr>
          <w:b w:val="0"/>
          <w:bCs w:val="0"/>
          <w:i/>
          <w:iCs/>
          <w:lang w:val="en-GB" w:eastAsia="sv-SE"/>
        </w:rPr>
        <w:t xml:space="preserve"> (UPS)</w:t>
      </w:r>
      <w:r>
        <w:rPr>
          <w:b w:val="0"/>
          <w:bCs w:val="0"/>
          <w:i/>
          <w:iCs/>
          <w:lang w:val="en-GB" w:eastAsia="sv-SE"/>
        </w:rPr>
        <w:t xml:space="preserve"> study</w:t>
      </w:r>
      <w:r w:rsidR="005C7F6B">
        <w:rPr>
          <w:b w:val="0"/>
          <w:bCs w:val="0"/>
          <w:i/>
          <w:iCs/>
          <w:lang w:val="en-GB" w:eastAsia="sv-SE"/>
        </w:rPr>
        <w:t xml:space="preserve"> include:</w:t>
      </w:r>
    </w:p>
    <w:p w14:paraId="0DEB1B84" w14:textId="22DDF759" w:rsidR="005C7F6B" w:rsidRPr="005C7F6B" w:rsidRDefault="005C7F6B" w:rsidP="005B63B0">
      <w:pPr>
        <w:pStyle w:val="ListParagraph"/>
        <w:numPr>
          <w:ilvl w:val="0"/>
          <w:numId w:val="108"/>
        </w:numPr>
        <w:spacing w:after="187"/>
        <w:ind w:firstLineChars="0"/>
        <w:rPr>
          <w:i/>
          <w:iCs/>
          <w:lang w:eastAsia="zh-CN"/>
        </w:rPr>
      </w:pPr>
      <w:r>
        <w:rPr>
          <w:i/>
          <w:iCs/>
          <w:lang w:eastAsia="zh-CN"/>
        </w:rPr>
        <w:t xml:space="preserve">Few </w:t>
      </w:r>
      <w:r w:rsidR="00DC509D">
        <w:rPr>
          <w:i/>
          <w:iCs/>
          <w:lang w:eastAsia="zh-CN"/>
        </w:rPr>
        <w:t xml:space="preserve">UPS </w:t>
      </w:r>
      <w:r w:rsidR="00C53C59">
        <w:rPr>
          <w:i/>
          <w:iCs/>
          <w:lang w:eastAsia="zh-CN"/>
        </w:rPr>
        <w:t xml:space="preserve">features can benefit to both </w:t>
      </w:r>
      <w:r w:rsidR="00EA0B02">
        <w:rPr>
          <w:i/>
          <w:iCs/>
          <w:lang w:eastAsia="zh-CN"/>
        </w:rPr>
        <w:t>NW</w:t>
      </w:r>
      <w:r w:rsidR="00C53C59">
        <w:rPr>
          <w:i/>
          <w:iCs/>
          <w:lang w:eastAsia="zh-CN"/>
        </w:rPr>
        <w:t xml:space="preserve"> and UE. </w:t>
      </w:r>
      <w:r w:rsidR="00A51644">
        <w:rPr>
          <w:i/>
          <w:iCs/>
          <w:lang w:eastAsia="zh-CN"/>
        </w:rPr>
        <w:t>NW</w:t>
      </w:r>
      <w:r w:rsidRPr="005C7F6B">
        <w:rPr>
          <w:i/>
          <w:iCs/>
          <w:lang w:eastAsia="zh-CN"/>
        </w:rPr>
        <w:t xml:space="preserve"> vendors do not have incentive to deploy</w:t>
      </w:r>
      <w:r w:rsidR="00843BF6">
        <w:rPr>
          <w:i/>
          <w:iCs/>
          <w:lang w:eastAsia="zh-CN"/>
        </w:rPr>
        <w:t xml:space="preserve"> them</w:t>
      </w:r>
      <w:r w:rsidR="00C53C59">
        <w:rPr>
          <w:i/>
          <w:iCs/>
          <w:lang w:eastAsia="zh-CN"/>
        </w:rPr>
        <w:t>.</w:t>
      </w:r>
    </w:p>
    <w:p w14:paraId="6D71129B" w14:textId="45F6416C" w:rsidR="005C7F6B" w:rsidRPr="005C7F6B" w:rsidRDefault="00A47864" w:rsidP="005B63B0">
      <w:pPr>
        <w:pStyle w:val="ListParagraph"/>
        <w:numPr>
          <w:ilvl w:val="0"/>
          <w:numId w:val="108"/>
        </w:numPr>
        <w:spacing w:after="187"/>
        <w:ind w:firstLineChars="0"/>
        <w:rPr>
          <w:i/>
          <w:iCs/>
          <w:lang w:eastAsia="zh-CN"/>
        </w:rPr>
      </w:pPr>
      <w:r>
        <w:rPr>
          <w:i/>
          <w:iCs/>
          <w:lang w:eastAsia="zh-CN"/>
        </w:rPr>
        <w:t>F</w:t>
      </w:r>
      <w:r w:rsidR="005C7F6B" w:rsidRPr="005C7F6B">
        <w:rPr>
          <w:i/>
          <w:iCs/>
          <w:lang w:eastAsia="zh-CN"/>
        </w:rPr>
        <w:t xml:space="preserve">ew </w:t>
      </w:r>
      <w:r w:rsidR="000540B5">
        <w:rPr>
          <w:i/>
          <w:iCs/>
          <w:lang w:eastAsia="zh-CN"/>
        </w:rPr>
        <w:t xml:space="preserve">UPS </w:t>
      </w:r>
      <w:r w:rsidR="005C7F6B" w:rsidRPr="005C7F6B">
        <w:rPr>
          <w:i/>
          <w:iCs/>
          <w:lang w:eastAsia="zh-CN"/>
        </w:rPr>
        <w:t>features are 5G day-1 design</w:t>
      </w:r>
      <w:r w:rsidR="00EC0002">
        <w:rPr>
          <w:i/>
          <w:iCs/>
          <w:lang w:eastAsia="zh-CN"/>
        </w:rPr>
        <w:t>.</w:t>
      </w:r>
      <w:r w:rsidR="00576F6B">
        <w:rPr>
          <w:i/>
          <w:iCs/>
          <w:lang w:eastAsia="zh-CN"/>
        </w:rPr>
        <w:t xml:space="preserve"> B</w:t>
      </w:r>
      <w:r w:rsidR="005C7F6B" w:rsidRPr="005C7F6B">
        <w:rPr>
          <w:i/>
          <w:iCs/>
          <w:lang w:eastAsia="zh-CN"/>
        </w:rPr>
        <w:t xml:space="preserve">ackward compatibility </w:t>
      </w:r>
      <w:r w:rsidR="00576F6B">
        <w:rPr>
          <w:i/>
          <w:iCs/>
          <w:lang w:eastAsia="zh-CN"/>
        </w:rPr>
        <w:t xml:space="preserve">issues </w:t>
      </w:r>
      <w:r w:rsidR="005C7F6B" w:rsidRPr="005C7F6B">
        <w:rPr>
          <w:i/>
          <w:iCs/>
          <w:lang w:eastAsia="zh-CN"/>
        </w:rPr>
        <w:t xml:space="preserve">lead to </w:t>
      </w:r>
      <w:r w:rsidR="005C7F6B" w:rsidRPr="005C7F6B">
        <w:rPr>
          <w:rFonts w:ascii="Times New Roman Bold" w:hAnsi="Times New Roman Bold" w:cs="Times New Roman Bold"/>
          <w:i/>
          <w:iCs/>
          <w:lang w:eastAsia="zh-CN"/>
        </w:rPr>
        <w:t>low device penetration.</w:t>
      </w:r>
    </w:p>
    <w:p w14:paraId="58BCD411" w14:textId="12C66616" w:rsidR="00030CBB" w:rsidRPr="000715C1" w:rsidRDefault="005C7F6B" w:rsidP="005B63B0">
      <w:pPr>
        <w:pStyle w:val="ListParagraph"/>
        <w:numPr>
          <w:ilvl w:val="0"/>
          <w:numId w:val="108"/>
        </w:numPr>
        <w:spacing w:after="187"/>
        <w:ind w:firstLineChars="0"/>
        <w:rPr>
          <w:i/>
          <w:iCs/>
          <w:lang w:eastAsia="zh-CN"/>
        </w:rPr>
      </w:pPr>
      <w:r w:rsidRPr="005C7F6B">
        <w:rPr>
          <w:i/>
          <w:iCs/>
          <w:lang w:eastAsia="zh-CN"/>
        </w:rPr>
        <w:lastRenderedPageBreak/>
        <w:t xml:space="preserve">Multiple duplicated </w:t>
      </w:r>
      <w:r w:rsidR="000715C1">
        <w:rPr>
          <w:i/>
          <w:iCs/>
          <w:lang w:eastAsia="zh-CN"/>
        </w:rPr>
        <w:t xml:space="preserve">UPS </w:t>
      </w:r>
      <w:r w:rsidRPr="005C7F6B">
        <w:rPr>
          <w:i/>
          <w:iCs/>
          <w:lang w:eastAsia="zh-CN"/>
        </w:rPr>
        <w:t xml:space="preserve">features for the same </w:t>
      </w:r>
      <w:r w:rsidR="001B2AD2">
        <w:rPr>
          <w:i/>
          <w:iCs/>
          <w:lang w:eastAsia="zh-CN"/>
        </w:rPr>
        <w:t>purpose</w:t>
      </w:r>
      <w:r w:rsidR="00181D9C">
        <w:rPr>
          <w:i/>
          <w:iCs/>
          <w:lang w:eastAsia="zh-CN"/>
        </w:rPr>
        <w:t xml:space="preserve"> </w:t>
      </w:r>
      <w:r w:rsidR="00181D9C" w:rsidRPr="005B63B0">
        <w:rPr>
          <w:i/>
          <w:iCs/>
          <w:lang w:eastAsia="zh-CN"/>
        </w:rPr>
        <w:t>(e.g. PDCCH skipping and SSGS</w:t>
      </w:r>
      <w:r w:rsidR="006F24E2" w:rsidRPr="005B63B0">
        <w:rPr>
          <w:i/>
          <w:iCs/>
          <w:lang w:eastAsia="zh-CN"/>
        </w:rPr>
        <w:t>)</w:t>
      </w:r>
      <w:r w:rsidRPr="005B63B0">
        <w:rPr>
          <w:i/>
          <w:iCs/>
          <w:lang w:eastAsia="zh-CN"/>
        </w:rPr>
        <w:t>.</w:t>
      </w:r>
      <w:r w:rsidRPr="005C7F6B">
        <w:rPr>
          <w:i/>
          <w:iCs/>
          <w:lang w:eastAsia="zh-CN"/>
        </w:rPr>
        <w:t xml:space="preserve"> </w:t>
      </w:r>
    </w:p>
    <w:p w14:paraId="6BDF3BBB" w14:textId="4542943D" w:rsidR="001D55C4" w:rsidRPr="00D55392" w:rsidRDefault="001D55C4" w:rsidP="001D55C4">
      <w:pPr>
        <w:pStyle w:val="Heading3"/>
      </w:pPr>
      <w:r>
        <w:t xml:space="preserve">2.1.2: Lessons learnt in 5G </w:t>
      </w:r>
      <w:r w:rsidR="00D4285A">
        <w:t>N</w:t>
      </w:r>
      <w:r w:rsidR="000A0B7B">
        <w:t>etwork Energy Saving (NES)</w:t>
      </w:r>
      <w:r>
        <w:t xml:space="preserve"> study  </w:t>
      </w:r>
    </w:p>
    <w:p w14:paraId="7B2EB574" w14:textId="6D6EECA3" w:rsidR="00DE0CEF" w:rsidRDefault="007503AB" w:rsidP="00DE0CEF">
      <w:pPr>
        <w:rPr>
          <w:lang w:eastAsia="zh-CN"/>
        </w:rPr>
      </w:pPr>
      <w:r>
        <w:rPr>
          <w:lang w:eastAsia="zh-CN"/>
        </w:rPr>
        <w:t xml:space="preserve">5G NES started in Rel-18 </w:t>
      </w:r>
      <w:r w:rsidR="0058116A">
        <w:rPr>
          <w:lang w:eastAsia="zh-CN"/>
        </w:rPr>
        <w:t>and is further enhanced in Rel-19</w:t>
      </w:r>
      <w:r w:rsidR="00E16358">
        <w:rPr>
          <w:lang w:eastAsia="zh-CN"/>
        </w:rPr>
        <w:t xml:space="preserve">. </w:t>
      </w:r>
      <w:r w:rsidR="00E16358">
        <w:rPr>
          <w:rFonts w:eastAsia="Times New Roman"/>
          <w:lang w:eastAsia="zh-CN"/>
        </w:rPr>
        <w:t>Figure. 2 summarizes all the specified NES features</w:t>
      </w:r>
      <w:r w:rsidR="004338EF">
        <w:rPr>
          <w:rFonts w:eastAsia="Times New Roman"/>
          <w:lang w:eastAsia="zh-CN"/>
        </w:rPr>
        <w:t>.</w:t>
      </w:r>
      <w:r w:rsidR="00E16358">
        <w:rPr>
          <w:rFonts w:eastAsia="Times New Roman"/>
          <w:lang w:eastAsia="zh-CN"/>
        </w:rPr>
        <w:t xml:space="preserve"> </w:t>
      </w:r>
    </w:p>
    <w:p w14:paraId="7E31B663" w14:textId="77777777" w:rsidR="007503AB" w:rsidRDefault="007503AB" w:rsidP="007503AB">
      <w:pPr>
        <w:spacing w:after="120"/>
        <w:jc w:val="center"/>
        <w:rPr>
          <w:lang w:eastAsia="zh-CN"/>
        </w:rPr>
      </w:pPr>
      <w:r>
        <w:rPr>
          <w:noProof/>
        </w:rPr>
        <w:drawing>
          <wp:inline distT="0" distB="0" distL="114300" distR="114300" wp14:anchorId="29EC5544" wp14:editId="55EFDACE">
            <wp:extent cx="4723765" cy="1113155"/>
            <wp:effectExtent l="0" t="0" r="0" b="4445"/>
            <wp:docPr id="3" name="Picture 1" descr="A black background with red and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A black background with red and blue text&#10;&#10;AI-generated content may be incorrect."/>
                    <pic:cNvPicPr>
                      <a:picLocks noChangeAspect="1"/>
                    </pic:cNvPicPr>
                  </pic:nvPicPr>
                  <pic:blipFill>
                    <a:blip r:embed="rId9"/>
                    <a:srcRect t="20622" b="20021"/>
                    <a:stretch>
                      <a:fillRect/>
                    </a:stretch>
                  </pic:blipFill>
                  <pic:spPr>
                    <a:xfrm>
                      <a:off x="0" y="0"/>
                      <a:ext cx="4723765" cy="1113155"/>
                    </a:xfrm>
                    <a:prstGeom prst="rect">
                      <a:avLst/>
                    </a:prstGeom>
                    <a:noFill/>
                    <a:ln>
                      <a:noFill/>
                    </a:ln>
                  </pic:spPr>
                </pic:pic>
              </a:graphicData>
            </a:graphic>
          </wp:inline>
        </w:drawing>
      </w:r>
    </w:p>
    <w:p w14:paraId="0908CE3D" w14:textId="4CC83944" w:rsidR="00492CF5" w:rsidRDefault="00492CF5" w:rsidP="00492CF5">
      <w:pPr>
        <w:pStyle w:val="Caption"/>
        <w:jc w:val="center"/>
        <w:rPr>
          <w:lang w:eastAsia="zh-CN"/>
        </w:rPr>
      </w:pPr>
      <w:r>
        <w:rPr>
          <w:rFonts w:ascii="Times New Roman Bold" w:hAnsi="Times New Roman Bold" w:cs="Times New Roman Bold"/>
        </w:rPr>
        <w:t>Figure.</w:t>
      </w:r>
      <w:r>
        <w:t>2 All the Network Energy Saving (NES) features specified in 5G</w:t>
      </w:r>
    </w:p>
    <w:p w14:paraId="28AF0090" w14:textId="253B4A59" w:rsidR="00884720" w:rsidRDefault="00884720" w:rsidP="00884720">
      <w:pPr>
        <w:rPr>
          <w:lang w:eastAsia="zh-CN"/>
        </w:rPr>
      </w:pPr>
      <w:r>
        <w:rPr>
          <w:lang w:eastAsia="zh-CN"/>
        </w:rPr>
        <w:t xml:space="preserve">However, there were a lot of complains about 5G NES study. </w:t>
      </w:r>
      <w:r w:rsidR="00760264">
        <w:rPr>
          <w:lang w:eastAsia="zh-CN"/>
        </w:rPr>
        <w:t xml:space="preserve">As 5G </w:t>
      </w:r>
      <w:r w:rsidR="00C6313E">
        <w:rPr>
          <w:lang w:eastAsia="zh-CN"/>
        </w:rPr>
        <w:t>UPS, w</w:t>
      </w:r>
      <w:r>
        <w:rPr>
          <w:lang w:eastAsia="zh-CN"/>
        </w:rPr>
        <w:t xml:space="preserve">e think the </w:t>
      </w:r>
      <w:r w:rsidR="00C6313E">
        <w:rPr>
          <w:lang w:eastAsia="zh-CN"/>
        </w:rPr>
        <w:t xml:space="preserve">three </w:t>
      </w:r>
      <w:r>
        <w:rPr>
          <w:lang w:eastAsia="zh-CN"/>
        </w:rPr>
        <w:t xml:space="preserve">lessons learnt include:  </w:t>
      </w:r>
    </w:p>
    <w:p w14:paraId="2C900C40" w14:textId="10FACAC5" w:rsidR="00D80E4A" w:rsidRPr="00D80E4A" w:rsidRDefault="00860BEA" w:rsidP="005C7202">
      <w:pPr>
        <w:pStyle w:val="ListParagraph"/>
        <w:numPr>
          <w:ilvl w:val="0"/>
          <w:numId w:val="123"/>
        </w:numPr>
        <w:ind w:left="284" w:firstLineChars="0" w:hanging="284"/>
        <w:rPr>
          <w:lang w:eastAsia="zh-CN"/>
        </w:rPr>
      </w:pPr>
      <w:r>
        <w:rPr>
          <w:lang w:eastAsia="zh-CN"/>
        </w:rPr>
        <w:t>Limited consideration on how</w:t>
      </w:r>
      <w:r w:rsidR="00D80E4A" w:rsidRPr="00D80E4A">
        <w:rPr>
          <w:lang w:eastAsia="zh-CN"/>
        </w:rPr>
        <w:t xml:space="preserve"> NE</w:t>
      </w:r>
      <w:r>
        <w:rPr>
          <w:lang w:eastAsia="zh-CN"/>
        </w:rPr>
        <w:t>S</w:t>
      </w:r>
      <w:r w:rsidR="00D80E4A" w:rsidRPr="00D80E4A">
        <w:rPr>
          <w:lang w:eastAsia="zh-CN"/>
        </w:rPr>
        <w:t xml:space="preserve"> </w:t>
      </w:r>
      <w:r w:rsidR="002A737D">
        <w:rPr>
          <w:lang w:eastAsia="zh-CN"/>
        </w:rPr>
        <w:t xml:space="preserve">features </w:t>
      </w:r>
      <w:r w:rsidR="0000140A">
        <w:rPr>
          <w:lang w:eastAsia="zh-CN"/>
        </w:rPr>
        <w:t xml:space="preserve">jointly </w:t>
      </w:r>
      <w:r w:rsidR="00D80E4A" w:rsidRPr="00D80E4A">
        <w:rPr>
          <w:lang w:eastAsia="zh-CN"/>
        </w:rPr>
        <w:t>work with UE power saving features.</w:t>
      </w:r>
    </w:p>
    <w:p w14:paraId="356415F5" w14:textId="54D79EA4" w:rsidR="00884720" w:rsidRPr="00A60E02" w:rsidRDefault="00C03B24" w:rsidP="00884720">
      <w:pPr>
        <w:rPr>
          <w:lang w:val="en-CN" w:eastAsia="zh-CN"/>
        </w:rPr>
      </w:pPr>
      <w:r>
        <w:rPr>
          <w:lang w:eastAsia="zh-CN"/>
        </w:rPr>
        <w:t>Similarly</w:t>
      </w:r>
      <w:r w:rsidR="00884720">
        <w:rPr>
          <w:lang w:eastAsia="zh-CN"/>
        </w:rPr>
        <w:t xml:space="preserve">, </w:t>
      </w:r>
      <w:r>
        <w:rPr>
          <w:lang w:eastAsia="zh-CN"/>
        </w:rPr>
        <w:t xml:space="preserve">most 5G NES designs are </w:t>
      </w:r>
      <w:r w:rsidR="00884720">
        <w:rPr>
          <w:lang w:eastAsia="zh-CN"/>
        </w:rPr>
        <w:t xml:space="preserve">regarded to </w:t>
      </w:r>
      <w:r>
        <w:rPr>
          <w:lang w:eastAsia="zh-CN"/>
        </w:rPr>
        <w:t xml:space="preserve">be </w:t>
      </w:r>
      <w:r w:rsidR="00884720">
        <w:rPr>
          <w:lang w:eastAsia="zh-CN"/>
        </w:rPr>
        <w:t xml:space="preserve">mutual exclusive with </w:t>
      </w:r>
      <w:r>
        <w:rPr>
          <w:lang w:eastAsia="zh-CN"/>
        </w:rPr>
        <w:t>5G UPS</w:t>
      </w:r>
      <w:r w:rsidR="00884720">
        <w:rPr>
          <w:lang w:eastAsia="zh-CN"/>
        </w:rPr>
        <w:t xml:space="preserve">. </w:t>
      </w:r>
      <w:r w:rsidR="001E2591">
        <w:rPr>
          <w:lang w:eastAsia="zh-CN"/>
        </w:rPr>
        <w:t xml:space="preserve">For example, OD-SSB </w:t>
      </w:r>
      <w:r w:rsidR="001E2591">
        <w:t xml:space="preserve">leads to less frequent transmission of essential synchronized signal. </w:t>
      </w:r>
      <w:r w:rsidR="00054514">
        <w:t>It</w:t>
      </w:r>
      <w:r w:rsidR="001E2591">
        <w:t xml:space="preserve"> </w:t>
      </w:r>
      <w:r w:rsidR="00054514">
        <w:t>increases</w:t>
      </w:r>
      <w:r w:rsidR="001E2591">
        <w:t xml:space="preserve"> complication and difficulty for UE</w:t>
      </w:r>
      <w:r w:rsidR="00B570BF">
        <w:t xml:space="preserve"> </w:t>
      </w:r>
      <w:r w:rsidR="001E2591">
        <w:t xml:space="preserve">because UE depends on </w:t>
      </w:r>
      <w:r w:rsidR="00D74C28">
        <w:t xml:space="preserve">SSB </w:t>
      </w:r>
      <w:r w:rsidR="001E2591">
        <w:t>to maintain AGC</w:t>
      </w:r>
      <w:r w:rsidR="00FC3EF0">
        <w:t xml:space="preserve"> and</w:t>
      </w:r>
      <w:r w:rsidR="001E2591">
        <w:t xml:space="preserve"> time/frequency synchronization</w:t>
      </w:r>
      <w:r w:rsidR="00884720">
        <w:rPr>
          <w:lang w:eastAsia="zh-CN"/>
        </w:rPr>
        <w:t>.</w:t>
      </w:r>
      <w:r w:rsidR="00FC3EF0">
        <w:rPr>
          <w:lang w:eastAsia="zh-CN"/>
        </w:rPr>
        <w:t xml:space="preserve"> One exception is Cell DTX/DRX which </w:t>
      </w:r>
      <w:r w:rsidR="00AD5161">
        <w:rPr>
          <w:lang w:eastAsia="zh-CN"/>
        </w:rPr>
        <w:t>essentially allows</w:t>
      </w:r>
      <w:r w:rsidR="00C83BF8">
        <w:rPr>
          <w:lang w:eastAsia="zh-CN"/>
        </w:rPr>
        <w:t xml:space="preserve"> more</w:t>
      </w:r>
      <w:r w:rsidR="00626D7A">
        <w:rPr>
          <w:lang w:eastAsia="zh-CN"/>
        </w:rPr>
        <w:t xml:space="preserve"> </w:t>
      </w:r>
      <w:r w:rsidR="00C83BF8">
        <w:rPr>
          <w:lang w:eastAsia="zh-CN"/>
        </w:rPr>
        <w:t xml:space="preserve">sleeping time </w:t>
      </w:r>
      <w:r w:rsidR="00626D7A">
        <w:rPr>
          <w:lang w:eastAsia="zh-CN"/>
        </w:rPr>
        <w:t xml:space="preserve">common </w:t>
      </w:r>
      <w:r w:rsidR="00C83BF8">
        <w:rPr>
          <w:lang w:eastAsia="zh-CN"/>
        </w:rPr>
        <w:t>for both NW and UE.</w:t>
      </w:r>
      <w:r w:rsidR="00626D7A">
        <w:rPr>
          <w:lang w:eastAsia="zh-CN"/>
        </w:rPr>
        <w:t xml:space="preserve"> However, </w:t>
      </w:r>
      <w:r w:rsidR="00405192">
        <w:rPr>
          <w:lang w:eastAsia="zh-CN"/>
        </w:rPr>
        <w:t xml:space="preserve">5G only supports </w:t>
      </w:r>
      <w:r w:rsidR="00AD5161">
        <w:rPr>
          <w:lang w:eastAsia="zh-CN"/>
        </w:rPr>
        <w:t>partial alignment between Cell DTX/DRX and UE CDRX</w:t>
      </w:r>
      <w:r w:rsidR="00743E73">
        <w:rPr>
          <w:lang w:eastAsia="zh-CN"/>
        </w:rPr>
        <w:t xml:space="preserve"> (i.e.</w:t>
      </w:r>
      <w:r w:rsidR="00631440">
        <w:rPr>
          <w:lang w:eastAsia="zh-CN"/>
        </w:rPr>
        <w:t xml:space="preserve"> </w:t>
      </w:r>
      <w:r w:rsidR="00631440" w:rsidRPr="00631440">
        <w:rPr>
          <w:lang w:val="en-CN" w:eastAsia="zh-CN"/>
        </w:rPr>
        <w:t xml:space="preserve">the UE's </w:t>
      </w:r>
      <w:r w:rsidR="00631440">
        <w:rPr>
          <w:lang w:val="en-CN" w:eastAsia="zh-CN"/>
        </w:rPr>
        <w:t>C</w:t>
      </w:r>
      <w:r w:rsidR="00631440" w:rsidRPr="00631440">
        <w:rPr>
          <w:lang w:val="en-CN" w:eastAsia="zh-CN"/>
        </w:rPr>
        <w:t>DRX periodicity is a multiple of cell DTX/DRX periodicity or vice versa</w:t>
      </w:r>
      <w:r w:rsidR="00C10C92">
        <w:rPr>
          <w:lang w:val="en-CN" w:eastAsia="zh-CN"/>
        </w:rPr>
        <w:t>)</w:t>
      </w:r>
      <w:r w:rsidR="00631440" w:rsidRPr="00631440">
        <w:rPr>
          <w:lang w:val="en-CN" w:eastAsia="zh-CN"/>
        </w:rPr>
        <w:t>.</w:t>
      </w:r>
      <w:r w:rsidR="00C10C92">
        <w:rPr>
          <w:lang w:val="en-CN" w:eastAsia="zh-CN"/>
        </w:rPr>
        <w:t xml:space="preserve"> </w:t>
      </w:r>
      <w:r w:rsidR="00A60E02">
        <w:rPr>
          <w:lang w:val="en-CN" w:eastAsia="zh-CN"/>
        </w:rPr>
        <w:t xml:space="preserve">We think it is not sufficient and 6G needs to introduce better alignment mechanism. </w:t>
      </w:r>
    </w:p>
    <w:p w14:paraId="5BAB1931" w14:textId="08FF8A62" w:rsidR="00884720" w:rsidRPr="0069153D" w:rsidRDefault="008B7E47" w:rsidP="0073043D">
      <w:pPr>
        <w:pStyle w:val="ListParagraph"/>
        <w:numPr>
          <w:ilvl w:val="0"/>
          <w:numId w:val="123"/>
        </w:numPr>
        <w:ind w:left="284" w:firstLineChars="0" w:hanging="284"/>
        <w:rPr>
          <w:lang w:eastAsia="zh-CN"/>
        </w:rPr>
      </w:pPr>
      <w:r w:rsidRPr="008B7E47">
        <w:rPr>
          <w:lang w:eastAsia="zh-CN"/>
        </w:rPr>
        <w:t>NES was introduced in late</w:t>
      </w:r>
      <w:r>
        <w:rPr>
          <w:lang w:eastAsia="zh-CN"/>
        </w:rPr>
        <w:t xml:space="preserve"> stage of 5G</w:t>
      </w:r>
      <w:r w:rsidRPr="008B7E47">
        <w:rPr>
          <w:lang w:eastAsia="zh-CN"/>
        </w:rPr>
        <w:t xml:space="preserve">. </w:t>
      </w:r>
      <w:r w:rsidR="00177DE1">
        <w:rPr>
          <w:lang w:eastAsia="zh-CN"/>
        </w:rPr>
        <w:t>Only l</w:t>
      </w:r>
      <w:r w:rsidRPr="008B7E47">
        <w:rPr>
          <w:lang w:eastAsia="zh-CN"/>
        </w:rPr>
        <w:t xml:space="preserve">imited NES gain due to backward compatibility </w:t>
      </w:r>
      <w:r w:rsidR="00191D59">
        <w:rPr>
          <w:lang w:eastAsia="zh-CN"/>
        </w:rPr>
        <w:t>consideration</w:t>
      </w:r>
      <w:r w:rsidR="000F42A1">
        <w:rPr>
          <w:lang w:eastAsia="zh-CN"/>
        </w:rPr>
        <w:t>.</w:t>
      </w:r>
    </w:p>
    <w:p w14:paraId="4DF247B0" w14:textId="3D0BAC4E" w:rsidR="00884720" w:rsidRPr="00954869" w:rsidRDefault="00610500" w:rsidP="001415AD">
      <w:pPr>
        <w:spacing w:after="120"/>
        <w:rPr>
          <w:lang w:eastAsia="zh-CN"/>
        </w:rPr>
      </w:pPr>
      <w:r>
        <w:rPr>
          <w:lang w:eastAsia="zh-CN"/>
        </w:rPr>
        <w:t xml:space="preserve">One typical example is paging adaptation </w:t>
      </w:r>
      <w:r w:rsidR="008E23E8">
        <w:rPr>
          <w:lang w:eastAsia="zh-CN"/>
        </w:rPr>
        <w:t xml:space="preserve">which requires NW to configure two </w:t>
      </w:r>
      <w:r w:rsidR="003119EB">
        <w:rPr>
          <w:lang w:eastAsia="zh-CN"/>
        </w:rPr>
        <w:t xml:space="preserve">paging resources for legacy and new UEs and send </w:t>
      </w:r>
      <w:r w:rsidR="00B32F96">
        <w:rPr>
          <w:lang w:eastAsia="zh-CN"/>
        </w:rPr>
        <w:t xml:space="preserve">two </w:t>
      </w:r>
      <w:r w:rsidR="00532221">
        <w:rPr>
          <w:lang w:eastAsia="zh-CN"/>
        </w:rPr>
        <w:t xml:space="preserve">sets of </w:t>
      </w:r>
      <w:r w:rsidR="00B32F96">
        <w:rPr>
          <w:lang w:eastAsia="zh-CN"/>
        </w:rPr>
        <w:t>paging messages</w:t>
      </w:r>
      <w:r w:rsidR="003119EB">
        <w:rPr>
          <w:lang w:eastAsia="zh-CN"/>
        </w:rPr>
        <w:t>.</w:t>
      </w:r>
      <w:r w:rsidR="00B32F96">
        <w:rPr>
          <w:lang w:eastAsia="zh-CN"/>
        </w:rPr>
        <w:t xml:space="preserve"> </w:t>
      </w:r>
      <w:r w:rsidR="001415AD">
        <w:rPr>
          <w:lang w:eastAsia="zh-CN"/>
        </w:rPr>
        <w:t>It goes against the intention of NES.</w:t>
      </w:r>
      <w:r w:rsidR="003119EB">
        <w:rPr>
          <w:lang w:eastAsia="zh-CN"/>
        </w:rPr>
        <w:t xml:space="preserve"> </w:t>
      </w:r>
      <w:r w:rsidR="003C39CD">
        <w:rPr>
          <w:lang w:eastAsia="zh-CN"/>
        </w:rPr>
        <w:t>6G should not be bound by such legacy constraints, allowing for the exploration of cleaner and more energy-efficient techniques</w:t>
      </w:r>
      <w:r w:rsidR="003D48FC">
        <w:rPr>
          <w:lang w:eastAsia="zh-CN"/>
        </w:rPr>
        <w:t>.</w:t>
      </w:r>
    </w:p>
    <w:p w14:paraId="0FD89518" w14:textId="6EF18FAE" w:rsidR="001F0FA6" w:rsidRPr="001F0FA6" w:rsidRDefault="001F0FA6" w:rsidP="0073043D">
      <w:pPr>
        <w:pStyle w:val="ListParagraph"/>
        <w:numPr>
          <w:ilvl w:val="0"/>
          <w:numId w:val="123"/>
        </w:numPr>
        <w:ind w:left="284" w:firstLineChars="0" w:hanging="284"/>
        <w:rPr>
          <w:lang w:eastAsia="zh-CN"/>
        </w:rPr>
      </w:pPr>
      <w:r w:rsidRPr="001F0FA6">
        <w:rPr>
          <w:lang w:eastAsia="zh-CN"/>
        </w:rPr>
        <w:t xml:space="preserve">Duplicated signaling design for similar </w:t>
      </w:r>
      <w:r w:rsidR="00C64835">
        <w:rPr>
          <w:lang w:eastAsia="zh-CN"/>
        </w:rPr>
        <w:t>function</w:t>
      </w:r>
      <w:r w:rsidR="00970F58">
        <w:rPr>
          <w:lang w:eastAsia="zh-CN"/>
        </w:rPr>
        <w:t>.</w:t>
      </w:r>
    </w:p>
    <w:p w14:paraId="070D6A2D" w14:textId="26C2E1D6" w:rsidR="00884720" w:rsidRPr="00DC6432" w:rsidRDefault="008F3F36" w:rsidP="00DC6432">
      <w:pPr>
        <w:rPr>
          <w:lang w:eastAsia="zh-CN"/>
        </w:rPr>
      </w:pPr>
      <w:r>
        <w:rPr>
          <w:lang w:eastAsia="zh-CN"/>
        </w:rPr>
        <w:t xml:space="preserve">One typical example is OD-SSB and SSB adaptation. </w:t>
      </w:r>
      <w:r w:rsidR="00080366">
        <w:rPr>
          <w:lang w:eastAsia="zh-CN"/>
        </w:rPr>
        <w:t>Both</w:t>
      </w:r>
      <w:r>
        <w:rPr>
          <w:lang w:eastAsia="zh-CN"/>
        </w:rPr>
        <w:t xml:space="preserve"> can dynamically adapt the periodicity of SSB transmission in SCell but different adaptation signaling are specified (</w:t>
      </w:r>
      <w:r w:rsidRPr="008F3F36">
        <w:rPr>
          <w:lang w:eastAsia="zh-CN"/>
        </w:rPr>
        <w:t>MAC-CE for OD-SSB and DCI for SSB adaptation).</w:t>
      </w:r>
      <w:r>
        <w:rPr>
          <w:lang w:eastAsia="zh-CN"/>
        </w:rPr>
        <w:t xml:space="preserve"> </w:t>
      </w:r>
      <w:r w:rsidR="00884720">
        <w:rPr>
          <w:lang w:eastAsia="zh-CN"/>
        </w:rPr>
        <w:t xml:space="preserve"> </w:t>
      </w:r>
    </w:p>
    <w:p w14:paraId="4FDBC506" w14:textId="726425DC" w:rsidR="00C116AB" w:rsidRDefault="00C116AB" w:rsidP="00C116AB">
      <w:pPr>
        <w:pStyle w:val="Caption"/>
        <w:spacing w:after="187"/>
        <w:rPr>
          <w:b w:val="0"/>
          <w:bCs w:val="0"/>
          <w:i/>
          <w:iCs/>
          <w:lang w:val="en-GB" w:eastAsia="sv-SE"/>
        </w:rPr>
      </w:pPr>
      <w:r w:rsidRPr="00D518F7">
        <w:rPr>
          <w:i/>
          <w:iCs/>
          <w:lang w:val="en-GB" w:eastAsia="sv-SE"/>
        </w:rPr>
        <w:t xml:space="preserve">Observation </w:t>
      </w:r>
      <w:r w:rsidR="00F6289C">
        <w:rPr>
          <w:i/>
          <w:iCs/>
          <w:lang w:val="en-GB" w:eastAsia="sv-SE"/>
        </w:rPr>
        <w:t>2</w:t>
      </w:r>
      <w:r w:rsidRPr="00D518F7">
        <w:rPr>
          <w:i/>
          <w:iCs/>
          <w:lang w:val="en-GB" w:eastAsia="sv-SE"/>
        </w:rPr>
        <w:t>:</w:t>
      </w:r>
      <w:r>
        <w:rPr>
          <w:b w:val="0"/>
          <w:bCs w:val="0"/>
          <w:i/>
          <w:iCs/>
          <w:lang w:val="en-GB" w:eastAsia="sv-SE"/>
        </w:rPr>
        <w:t xml:space="preserve"> The three lessons learnt in 5G</w:t>
      </w:r>
      <w:r w:rsidR="00B705CC">
        <w:rPr>
          <w:b w:val="0"/>
          <w:bCs w:val="0"/>
          <w:i/>
          <w:iCs/>
          <w:lang w:val="en-GB" w:eastAsia="sv-SE"/>
        </w:rPr>
        <w:t xml:space="preserve"> </w:t>
      </w:r>
      <w:r w:rsidR="004B1F11">
        <w:rPr>
          <w:b w:val="0"/>
          <w:bCs w:val="0"/>
          <w:i/>
          <w:iCs/>
          <w:lang w:val="en-GB" w:eastAsia="sv-SE"/>
        </w:rPr>
        <w:t>Network Energy Saving (</w:t>
      </w:r>
      <w:r w:rsidR="00B705CC">
        <w:rPr>
          <w:b w:val="0"/>
          <w:bCs w:val="0"/>
          <w:i/>
          <w:iCs/>
          <w:lang w:val="en-GB" w:eastAsia="sv-SE"/>
        </w:rPr>
        <w:t>NES</w:t>
      </w:r>
      <w:r w:rsidR="004B1F11">
        <w:rPr>
          <w:b w:val="0"/>
          <w:bCs w:val="0"/>
          <w:i/>
          <w:iCs/>
          <w:lang w:val="en-GB" w:eastAsia="sv-SE"/>
        </w:rPr>
        <w:t>)</w:t>
      </w:r>
      <w:r>
        <w:rPr>
          <w:b w:val="0"/>
          <w:bCs w:val="0"/>
          <w:i/>
          <w:iCs/>
          <w:lang w:val="en-GB" w:eastAsia="sv-SE"/>
        </w:rPr>
        <w:t xml:space="preserve"> study include:</w:t>
      </w:r>
    </w:p>
    <w:p w14:paraId="3D224E06" w14:textId="3088AA0A" w:rsidR="00C116AB" w:rsidRPr="005C7F6B" w:rsidRDefault="00D7177C" w:rsidP="00C116AB">
      <w:pPr>
        <w:pStyle w:val="ListParagraph"/>
        <w:numPr>
          <w:ilvl w:val="0"/>
          <w:numId w:val="109"/>
        </w:numPr>
        <w:spacing w:after="187"/>
        <w:ind w:firstLineChars="0"/>
        <w:rPr>
          <w:i/>
          <w:iCs/>
          <w:lang w:eastAsia="zh-CN"/>
        </w:rPr>
      </w:pPr>
      <w:r w:rsidRPr="00D7177C">
        <w:rPr>
          <w:i/>
          <w:iCs/>
          <w:lang w:eastAsia="zh-CN"/>
        </w:rPr>
        <w:t xml:space="preserve">Limited consideration on how NES </w:t>
      </w:r>
      <w:r w:rsidR="008E5C28">
        <w:rPr>
          <w:i/>
          <w:iCs/>
          <w:lang w:eastAsia="zh-CN"/>
        </w:rPr>
        <w:t xml:space="preserve">features </w:t>
      </w:r>
      <w:r w:rsidR="00C160BF">
        <w:rPr>
          <w:i/>
          <w:iCs/>
          <w:lang w:eastAsia="zh-CN"/>
        </w:rPr>
        <w:t xml:space="preserve">jointly </w:t>
      </w:r>
      <w:r w:rsidRPr="00D7177C">
        <w:rPr>
          <w:i/>
          <w:iCs/>
          <w:lang w:eastAsia="zh-CN"/>
        </w:rPr>
        <w:t>work with UE power saving features</w:t>
      </w:r>
      <w:r w:rsidR="000D2991">
        <w:rPr>
          <w:i/>
          <w:iCs/>
          <w:lang w:eastAsia="zh-CN"/>
        </w:rPr>
        <w:t>.</w:t>
      </w:r>
    </w:p>
    <w:p w14:paraId="681803A9" w14:textId="30316E42" w:rsidR="00C116AB" w:rsidRPr="00930355" w:rsidRDefault="00EA7C29" w:rsidP="00930355">
      <w:pPr>
        <w:pStyle w:val="ListParagraph"/>
        <w:numPr>
          <w:ilvl w:val="0"/>
          <w:numId w:val="109"/>
        </w:numPr>
        <w:spacing w:after="187"/>
        <w:ind w:firstLineChars="0"/>
        <w:rPr>
          <w:i/>
          <w:iCs/>
          <w:lang w:eastAsia="zh-CN"/>
        </w:rPr>
      </w:pPr>
      <w:r>
        <w:rPr>
          <w:i/>
          <w:iCs/>
          <w:lang w:eastAsia="zh-CN"/>
        </w:rPr>
        <w:t xml:space="preserve">NES was </w:t>
      </w:r>
      <w:r w:rsidR="00627922">
        <w:rPr>
          <w:i/>
          <w:iCs/>
          <w:lang w:eastAsia="zh-CN"/>
        </w:rPr>
        <w:t xml:space="preserve">introduced in </w:t>
      </w:r>
      <w:r>
        <w:rPr>
          <w:i/>
          <w:iCs/>
          <w:lang w:eastAsia="zh-CN"/>
        </w:rPr>
        <w:t>late</w:t>
      </w:r>
      <w:r w:rsidR="00717A53">
        <w:rPr>
          <w:i/>
          <w:iCs/>
          <w:lang w:eastAsia="zh-CN"/>
        </w:rPr>
        <w:t xml:space="preserve"> stage of 5G</w:t>
      </w:r>
      <w:r w:rsidR="00C116AB">
        <w:rPr>
          <w:i/>
          <w:iCs/>
          <w:lang w:eastAsia="zh-CN"/>
        </w:rPr>
        <w:t>.</w:t>
      </w:r>
      <w:r w:rsidR="00627922">
        <w:rPr>
          <w:i/>
          <w:iCs/>
          <w:lang w:eastAsia="zh-CN"/>
        </w:rPr>
        <w:t xml:space="preserve"> </w:t>
      </w:r>
      <w:r w:rsidR="00627922" w:rsidRPr="00627922">
        <w:rPr>
          <w:i/>
          <w:iCs/>
          <w:lang w:eastAsia="zh-CN"/>
        </w:rPr>
        <w:t xml:space="preserve">Limited NES gain due to backward compatibility </w:t>
      </w:r>
      <w:r w:rsidR="009D28E5">
        <w:rPr>
          <w:i/>
          <w:iCs/>
          <w:lang w:eastAsia="zh-CN"/>
        </w:rPr>
        <w:t>consideration</w:t>
      </w:r>
      <w:r w:rsidR="00930355">
        <w:rPr>
          <w:i/>
          <w:iCs/>
          <w:lang w:eastAsia="zh-CN"/>
        </w:rPr>
        <w:t>.</w:t>
      </w:r>
    </w:p>
    <w:p w14:paraId="7C514F2B" w14:textId="4910A97B" w:rsidR="00C116AB" w:rsidRPr="000715C1" w:rsidRDefault="00822287" w:rsidP="00C116AB">
      <w:pPr>
        <w:pStyle w:val="ListParagraph"/>
        <w:numPr>
          <w:ilvl w:val="0"/>
          <w:numId w:val="109"/>
        </w:numPr>
        <w:spacing w:after="187"/>
        <w:ind w:firstLineChars="0"/>
        <w:rPr>
          <w:i/>
          <w:iCs/>
          <w:lang w:eastAsia="zh-CN"/>
        </w:rPr>
      </w:pPr>
      <w:r>
        <w:rPr>
          <w:i/>
          <w:iCs/>
          <w:lang w:eastAsia="zh-CN"/>
        </w:rPr>
        <w:t xml:space="preserve">Duplicated signaling design for </w:t>
      </w:r>
      <w:r w:rsidR="00247EF4">
        <w:rPr>
          <w:i/>
          <w:iCs/>
          <w:lang w:eastAsia="zh-CN"/>
        </w:rPr>
        <w:t xml:space="preserve">similar function </w:t>
      </w:r>
      <w:r w:rsidRPr="005B63B0">
        <w:rPr>
          <w:i/>
          <w:iCs/>
          <w:lang w:eastAsia="zh-CN"/>
        </w:rPr>
        <w:t xml:space="preserve">(e.g. </w:t>
      </w:r>
      <w:r w:rsidR="00172A3A">
        <w:rPr>
          <w:i/>
          <w:iCs/>
          <w:lang w:eastAsia="zh-CN"/>
        </w:rPr>
        <w:t>MAC-CE for OD-SSB and DCI for SSB adaptation)</w:t>
      </w:r>
      <w:r w:rsidR="0077258E">
        <w:rPr>
          <w:i/>
          <w:iCs/>
          <w:lang w:eastAsia="zh-CN"/>
        </w:rPr>
        <w:t>.</w:t>
      </w:r>
    </w:p>
    <w:p w14:paraId="50923906" w14:textId="172C9BEA" w:rsidR="003775C6" w:rsidRDefault="003775C6" w:rsidP="003775C6">
      <w:pPr>
        <w:pStyle w:val="Heading3"/>
      </w:pPr>
      <w:r>
        <w:t xml:space="preserve">2.1.3: 6G design principle to address 5G learnt lessons </w:t>
      </w:r>
    </w:p>
    <w:p w14:paraId="1E5C7F91" w14:textId="4C8EC941" w:rsidR="007F2CBD" w:rsidRDefault="005241AF" w:rsidP="00BC1C03">
      <w:pPr>
        <w:rPr>
          <w:lang w:eastAsia="zh-CN"/>
        </w:rPr>
      </w:pPr>
      <w:r>
        <w:rPr>
          <w:lang w:eastAsia="zh-CN"/>
        </w:rPr>
        <w:t>W</w:t>
      </w:r>
      <w:r w:rsidR="00FF5B8E">
        <w:rPr>
          <w:lang w:eastAsia="zh-CN"/>
        </w:rPr>
        <w:t xml:space="preserve">hen we </w:t>
      </w:r>
      <w:r w:rsidR="00E40039">
        <w:rPr>
          <w:lang w:eastAsia="zh-CN"/>
        </w:rPr>
        <w:t>put</w:t>
      </w:r>
      <w:r w:rsidR="00FF5B8E">
        <w:rPr>
          <w:lang w:eastAsia="zh-CN"/>
        </w:rPr>
        <w:t xml:space="preserve"> Observation 1 and Observation 2 together, </w:t>
      </w:r>
      <w:r w:rsidR="007F2CBD">
        <w:rPr>
          <w:lang w:eastAsia="zh-CN"/>
        </w:rPr>
        <w:t xml:space="preserve">we can see that </w:t>
      </w:r>
      <w:r w:rsidR="00E324E8">
        <w:rPr>
          <w:lang w:eastAsia="zh-CN"/>
        </w:rPr>
        <w:t xml:space="preserve">the </w:t>
      </w:r>
      <w:r w:rsidR="00EF175E">
        <w:rPr>
          <w:lang w:eastAsia="zh-CN"/>
        </w:rPr>
        <w:t xml:space="preserve">three </w:t>
      </w:r>
      <w:r w:rsidR="00E324E8">
        <w:rPr>
          <w:lang w:eastAsia="zh-CN"/>
        </w:rPr>
        <w:t>lessons in 5G</w:t>
      </w:r>
      <w:r w:rsidR="007F2CBD">
        <w:rPr>
          <w:lang w:eastAsia="zh-CN"/>
        </w:rPr>
        <w:t xml:space="preserve"> are quite aligned:</w:t>
      </w:r>
    </w:p>
    <w:p w14:paraId="45BDA026" w14:textId="7019DC3D" w:rsidR="007309D1" w:rsidRDefault="002053D6" w:rsidP="002053D6">
      <w:pPr>
        <w:pStyle w:val="ListParagraph"/>
        <w:numPr>
          <w:ilvl w:val="0"/>
          <w:numId w:val="111"/>
        </w:numPr>
        <w:ind w:left="723" w:firstLineChars="0"/>
        <w:rPr>
          <w:lang w:eastAsia="zh-CN"/>
        </w:rPr>
      </w:pPr>
      <w:r>
        <w:rPr>
          <w:lang w:eastAsia="zh-CN"/>
        </w:rPr>
        <w:t xml:space="preserve">The first lesson </w:t>
      </w:r>
      <w:r w:rsidR="000B1AE6">
        <w:rPr>
          <w:lang w:eastAsia="zh-CN"/>
        </w:rPr>
        <w:t xml:space="preserve">requires 6G to design </w:t>
      </w:r>
      <w:r w:rsidR="00234706">
        <w:rPr>
          <w:lang w:eastAsia="zh-CN"/>
        </w:rPr>
        <w:t xml:space="preserve">joint </w:t>
      </w:r>
      <w:r w:rsidR="00CB299C">
        <w:rPr>
          <w:lang w:eastAsia="zh-CN"/>
        </w:rPr>
        <w:t xml:space="preserve">energy </w:t>
      </w:r>
      <w:r w:rsidR="00180918">
        <w:rPr>
          <w:lang w:eastAsia="zh-CN"/>
        </w:rPr>
        <w:t>efficiency</w:t>
      </w:r>
      <w:r w:rsidR="00CB299C">
        <w:rPr>
          <w:lang w:eastAsia="zh-CN"/>
        </w:rPr>
        <w:t xml:space="preserve"> </w:t>
      </w:r>
      <w:r w:rsidR="000B1AE6">
        <w:rPr>
          <w:lang w:eastAsia="zh-CN"/>
        </w:rPr>
        <w:t>solution with the assumption that NES feature and UPS feature are default enabled together.</w:t>
      </w:r>
      <w:r w:rsidR="00FF6FDF">
        <w:rPr>
          <w:lang w:eastAsia="zh-CN"/>
        </w:rPr>
        <w:t xml:space="preserve"> This ensures </w:t>
      </w:r>
      <w:r w:rsidR="00CB299C">
        <w:rPr>
          <w:lang w:eastAsia="zh-CN"/>
        </w:rPr>
        <w:t>6G design can</w:t>
      </w:r>
      <w:r w:rsidR="00381220">
        <w:rPr>
          <w:lang w:eastAsia="zh-CN"/>
        </w:rPr>
        <w:t xml:space="preserve"> achieve mutual benefit to both NW and UE. </w:t>
      </w:r>
    </w:p>
    <w:p w14:paraId="4B498C9C" w14:textId="336F0AA4" w:rsidR="00EF3FBC" w:rsidRPr="00722E42" w:rsidRDefault="00EF3FBC" w:rsidP="00EF3FBC">
      <w:pPr>
        <w:pStyle w:val="ListParagraph"/>
        <w:numPr>
          <w:ilvl w:val="0"/>
          <w:numId w:val="111"/>
        </w:numPr>
        <w:ind w:left="723" w:firstLineChars="0"/>
        <w:rPr>
          <w:lang w:eastAsia="zh-CN"/>
        </w:rPr>
      </w:pPr>
      <w:r>
        <w:rPr>
          <w:lang w:eastAsia="zh-CN"/>
        </w:rPr>
        <w:t xml:space="preserve">The second lesson requires 6G to design </w:t>
      </w:r>
      <w:r w:rsidR="00D53FB5">
        <w:rPr>
          <w:lang w:eastAsia="zh-CN"/>
        </w:rPr>
        <w:t xml:space="preserve">day-1 </w:t>
      </w:r>
      <w:r>
        <w:rPr>
          <w:lang w:eastAsia="zh-CN"/>
        </w:rPr>
        <w:t xml:space="preserve">energy </w:t>
      </w:r>
      <w:r w:rsidR="00720C0F">
        <w:rPr>
          <w:lang w:eastAsia="zh-CN"/>
        </w:rPr>
        <w:t xml:space="preserve">efficiency </w:t>
      </w:r>
      <w:r>
        <w:rPr>
          <w:lang w:eastAsia="zh-CN"/>
        </w:rPr>
        <w:t xml:space="preserve">solution </w:t>
      </w:r>
      <w:r w:rsidR="00214C35">
        <w:rPr>
          <w:lang w:eastAsia="zh-CN"/>
        </w:rPr>
        <w:t>in native way</w:t>
      </w:r>
      <w:r w:rsidR="00722E42">
        <w:rPr>
          <w:lang w:eastAsia="zh-CN"/>
        </w:rPr>
        <w:t xml:space="preserve"> to avoid </w:t>
      </w:r>
      <w:r w:rsidR="00722E42" w:rsidRPr="00722E42">
        <w:rPr>
          <w:lang w:eastAsia="zh-CN"/>
        </w:rPr>
        <w:t>compatibility</w:t>
      </w:r>
      <w:r w:rsidR="00722E42">
        <w:rPr>
          <w:lang w:eastAsia="zh-CN"/>
        </w:rPr>
        <w:t xml:space="preserve"> issue. Please note that the </w:t>
      </w:r>
      <w:r w:rsidR="00722E42" w:rsidRPr="00722E42">
        <w:rPr>
          <w:lang w:eastAsia="zh-CN"/>
        </w:rPr>
        <w:t>compatibility</w:t>
      </w:r>
      <w:r w:rsidR="00722E42">
        <w:rPr>
          <w:lang w:eastAsia="zh-CN"/>
        </w:rPr>
        <w:t xml:space="preserve"> issue includes both backward </w:t>
      </w:r>
      <w:r w:rsidR="00722E42" w:rsidRPr="00722E42">
        <w:rPr>
          <w:lang w:eastAsia="zh-CN"/>
        </w:rPr>
        <w:t>compatibility</w:t>
      </w:r>
      <w:r w:rsidR="00722E42">
        <w:rPr>
          <w:lang w:eastAsia="zh-CN"/>
        </w:rPr>
        <w:t xml:space="preserve"> with 5G and compatibility across different UE types. </w:t>
      </w:r>
    </w:p>
    <w:p w14:paraId="598148E4" w14:textId="1E2D2BDF" w:rsidR="00D7177C" w:rsidRPr="00D7177C" w:rsidRDefault="002D505F" w:rsidP="002D505F">
      <w:pPr>
        <w:pStyle w:val="ListParagraph"/>
        <w:numPr>
          <w:ilvl w:val="0"/>
          <w:numId w:val="111"/>
        </w:numPr>
        <w:ind w:left="723" w:firstLineChars="0"/>
        <w:rPr>
          <w:lang w:eastAsia="zh-CN"/>
        </w:rPr>
      </w:pPr>
      <w:r>
        <w:rPr>
          <w:lang w:eastAsia="zh-CN"/>
        </w:rPr>
        <w:lastRenderedPageBreak/>
        <w:t xml:space="preserve">The third lesson requires 6G to design efficient signaling to enable / disable NES feature or UPS feature or both. </w:t>
      </w:r>
      <w:r w:rsidR="00F46AC1">
        <w:rPr>
          <w:lang w:eastAsia="zh-CN"/>
        </w:rPr>
        <w:t>And RAN2 should strive for a single solution for same</w:t>
      </w:r>
      <w:r w:rsidR="003A0F55">
        <w:rPr>
          <w:lang w:eastAsia="zh-CN"/>
        </w:rPr>
        <w:t xml:space="preserve"> / similar</w:t>
      </w:r>
      <w:r w:rsidR="00F46AC1">
        <w:rPr>
          <w:lang w:eastAsia="zh-CN"/>
        </w:rPr>
        <w:t xml:space="preserve"> </w:t>
      </w:r>
      <w:r w:rsidR="00706BB9">
        <w:rPr>
          <w:lang w:eastAsia="zh-CN"/>
        </w:rPr>
        <w:t xml:space="preserve">energy saving </w:t>
      </w:r>
      <w:r w:rsidR="00F46AC1">
        <w:rPr>
          <w:lang w:eastAsia="zh-CN"/>
        </w:rPr>
        <w:t xml:space="preserve">function. </w:t>
      </w:r>
    </w:p>
    <w:p w14:paraId="0924C883" w14:textId="12D09DFD" w:rsidR="00706BB9" w:rsidRPr="00CD7506" w:rsidRDefault="00706BB9" w:rsidP="00BC1C03">
      <w:pPr>
        <w:rPr>
          <w:lang w:val="en-GB" w:eastAsia="sv-SE"/>
        </w:rPr>
      </w:pPr>
      <w:r w:rsidRPr="00CD7506">
        <w:rPr>
          <w:lang w:val="en-GB" w:eastAsia="sv-SE"/>
        </w:rPr>
        <w:t xml:space="preserve">Thus, we propose the following 6G energy efficiency design principles common to both NES and UPS. </w:t>
      </w:r>
    </w:p>
    <w:p w14:paraId="011EF1DD" w14:textId="390D40EB" w:rsidR="00BC1C03" w:rsidRPr="00BC1C03" w:rsidRDefault="00BC1C03" w:rsidP="00BC1C03">
      <w:pPr>
        <w:rPr>
          <w:b/>
          <w:bCs/>
          <w:lang w:val="en-GB" w:eastAsia="sv-SE"/>
        </w:rPr>
      </w:pPr>
      <w:r w:rsidRPr="00BC1C03">
        <w:rPr>
          <w:b/>
          <w:bCs/>
          <w:lang w:val="en-GB" w:eastAsia="sv-SE"/>
        </w:rPr>
        <w:t xml:space="preserve">Proposal 1: 6G </w:t>
      </w:r>
      <w:r w:rsidR="00CD7506" w:rsidRPr="00CD7506">
        <w:rPr>
          <w:b/>
          <w:bCs/>
          <w:lang w:val="en-GB" w:eastAsia="sv-SE"/>
        </w:rPr>
        <w:t>energy efficiency design</w:t>
      </w:r>
      <w:r w:rsidR="00CD7506" w:rsidRPr="00CD7506">
        <w:rPr>
          <w:lang w:val="en-GB" w:eastAsia="sv-SE"/>
        </w:rPr>
        <w:t xml:space="preserve"> </w:t>
      </w:r>
      <w:r w:rsidR="00A141B3">
        <w:rPr>
          <w:b/>
          <w:bCs/>
          <w:lang w:val="en-GB" w:eastAsia="sv-SE"/>
        </w:rPr>
        <w:t>follows the</w:t>
      </w:r>
      <w:r w:rsidR="00CB706B">
        <w:rPr>
          <w:b/>
          <w:bCs/>
          <w:lang w:val="en-GB" w:eastAsia="sv-SE"/>
        </w:rPr>
        <w:t xml:space="preserve"> below</w:t>
      </w:r>
      <w:r w:rsidR="00A7154C">
        <w:rPr>
          <w:b/>
          <w:bCs/>
          <w:lang w:eastAsia="zh-CN"/>
        </w:rPr>
        <w:t xml:space="preserve"> </w:t>
      </w:r>
      <w:r w:rsidR="00A44E4B">
        <w:rPr>
          <w:b/>
          <w:bCs/>
          <w:lang w:val="en-GB" w:eastAsia="sv-SE"/>
        </w:rPr>
        <w:t>design</w:t>
      </w:r>
      <w:r w:rsidRPr="00BC1C03">
        <w:rPr>
          <w:b/>
          <w:bCs/>
          <w:lang w:val="en-GB" w:eastAsia="sv-SE"/>
        </w:rPr>
        <w:t xml:space="preserve"> principles</w:t>
      </w:r>
      <w:r w:rsidR="00A141B3">
        <w:rPr>
          <w:b/>
          <w:bCs/>
          <w:lang w:val="en-GB" w:eastAsia="sv-SE"/>
        </w:rPr>
        <w:t xml:space="preserve"> common to both Network Energy Saving (NES) and UE Power Saving (UPS)</w:t>
      </w:r>
      <w:r w:rsidRPr="00BC1C03">
        <w:rPr>
          <w:b/>
          <w:bCs/>
          <w:lang w:val="en-GB" w:eastAsia="sv-SE"/>
        </w:rPr>
        <w:t>:</w:t>
      </w:r>
    </w:p>
    <w:p w14:paraId="0BF2A8DC" w14:textId="7B02DEB3" w:rsidR="009E0A9F" w:rsidRPr="007343AA" w:rsidRDefault="009E0A9F" w:rsidP="00DD0182">
      <w:pPr>
        <w:pStyle w:val="ListParagraph"/>
        <w:numPr>
          <w:ilvl w:val="0"/>
          <w:numId w:val="112"/>
        </w:numPr>
        <w:ind w:firstLineChars="0"/>
        <w:rPr>
          <w:b/>
          <w:bCs/>
          <w:lang w:eastAsia="zh-CN"/>
        </w:rPr>
      </w:pPr>
      <w:r w:rsidRPr="007343AA">
        <w:rPr>
          <w:b/>
          <w:bCs/>
          <w:lang w:eastAsia="zh-CN"/>
        </w:rPr>
        <w:t xml:space="preserve">To achieve mutual benefit to both NW and UE, design </w:t>
      </w:r>
      <w:r w:rsidR="002F3B1F">
        <w:rPr>
          <w:b/>
          <w:bCs/>
          <w:lang w:eastAsia="zh-CN"/>
        </w:rPr>
        <w:t xml:space="preserve">joint </w:t>
      </w:r>
      <w:r w:rsidRPr="007343AA">
        <w:rPr>
          <w:b/>
          <w:bCs/>
          <w:lang w:eastAsia="zh-CN"/>
        </w:rPr>
        <w:t>solution</w:t>
      </w:r>
      <w:r w:rsidR="009B582F">
        <w:rPr>
          <w:b/>
          <w:bCs/>
          <w:lang w:eastAsia="zh-CN"/>
        </w:rPr>
        <w:t>s</w:t>
      </w:r>
      <w:r w:rsidRPr="007343AA">
        <w:rPr>
          <w:b/>
          <w:bCs/>
          <w:lang w:eastAsia="zh-CN"/>
        </w:rPr>
        <w:t xml:space="preserve"> with the assumption that NES feature and UPS feature are default enabled together. </w:t>
      </w:r>
    </w:p>
    <w:p w14:paraId="1B3157CC" w14:textId="36B9D497" w:rsidR="00BC1C03" w:rsidRPr="009B582F" w:rsidRDefault="007343AA" w:rsidP="00DD0182">
      <w:pPr>
        <w:pStyle w:val="ListParagraph"/>
        <w:numPr>
          <w:ilvl w:val="0"/>
          <w:numId w:val="112"/>
        </w:numPr>
        <w:ind w:firstLineChars="0"/>
        <w:rPr>
          <w:b/>
          <w:bCs/>
          <w:lang w:val="en-GB" w:eastAsia="sv-SE"/>
        </w:rPr>
      </w:pPr>
      <w:r w:rsidRPr="009B582F">
        <w:rPr>
          <w:b/>
          <w:bCs/>
          <w:lang w:eastAsia="zh-CN"/>
        </w:rPr>
        <w:t>To avoid compatibility</w:t>
      </w:r>
      <w:r w:rsidR="00C80FFC">
        <w:rPr>
          <w:b/>
          <w:bCs/>
          <w:lang w:eastAsia="zh-CN"/>
        </w:rPr>
        <w:t xml:space="preserve"> issue</w:t>
      </w:r>
      <w:r w:rsidR="009B582F" w:rsidRPr="009B582F">
        <w:rPr>
          <w:b/>
          <w:bCs/>
          <w:lang w:eastAsia="zh-CN"/>
        </w:rPr>
        <w:t>, design day-1 solutions common to all UE types</w:t>
      </w:r>
      <w:r w:rsidR="009B582F">
        <w:rPr>
          <w:b/>
          <w:bCs/>
          <w:lang w:eastAsia="zh-CN"/>
        </w:rPr>
        <w:t xml:space="preserve"> without </w:t>
      </w:r>
      <w:r w:rsidR="009B582F">
        <w:rPr>
          <w:b/>
          <w:bCs/>
          <w:lang w:val="en-GB" w:eastAsia="sv-SE"/>
        </w:rPr>
        <w:t>degradation of</w:t>
      </w:r>
      <w:r w:rsidR="00BC1C03" w:rsidRPr="009B582F">
        <w:rPr>
          <w:b/>
          <w:bCs/>
          <w:lang w:val="en-GB" w:eastAsia="sv-SE"/>
        </w:rPr>
        <w:t xml:space="preserve"> </w:t>
      </w:r>
      <w:r w:rsidR="00D32512">
        <w:rPr>
          <w:b/>
          <w:bCs/>
          <w:lang w:val="en-GB" w:eastAsia="sv-SE"/>
        </w:rPr>
        <w:t xml:space="preserve">both </w:t>
      </w:r>
      <w:r w:rsidR="00BC1C03" w:rsidRPr="009B582F">
        <w:rPr>
          <w:b/>
          <w:bCs/>
          <w:lang w:val="en-GB" w:eastAsia="sv-SE"/>
        </w:rPr>
        <w:t>user experience</w:t>
      </w:r>
      <w:r w:rsidR="00653C06">
        <w:rPr>
          <w:b/>
          <w:bCs/>
          <w:lang w:val="en-GB" w:eastAsia="sv-SE"/>
        </w:rPr>
        <w:t>/QoS</w:t>
      </w:r>
      <w:r w:rsidR="00BC1C03" w:rsidRPr="009B582F">
        <w:rPr>
          <w:b/>
          <w:bCs/>
          <w:lang w:val="en-GB" w:eastAsia="sv-SE"/>
        </w:rPr>
        <w:t xml:space="preserve"> and </w:t>
      </w:r>
      <w:r w:rsidR="009B582F">
        <w:rPr>
          <w:b/>
          <w:bCs/>
          <w:lang w:val="en-GB" w:eastAsia="sv-SE"/>
        </w:rPr>
        <w:t xml:space="preserve">system performance. </w:t>
      </w:r>
    </w:p>
    <w:p w14:paraId="7221311C" w14:textId="345A0555" w:rsidR="00BC1C03" w:rsidRPr="00D012B1" w:rsidRDefault="002F3B1F" w:rsidP="00DD0182">
      <w:pPr>
        <w:pStyle w:val="ListParagraph"/>
        <w:numPr>
          <w:ilvl w:val="0"/>
          <w:numId w:val="112"/>
        </w:numPr>
        <w:ind w:firstLineChars="0"/>
        <w:rPr>
          <w:b/>
          <w:bCs/>
          <w:lang w:val="en-GB" w:eastAsia="sv-SE"/>
        </w:rPr>
      </w:pPr>
      <w:r>
        <w:rPr>
          <w:b/>
          <w:bCs/>
          <w:lang w:val="en-GB" w:eastAsia="sv-SE"/>
        </w:rPr>
        <w:t xml:space="preserve">To </w:t>
      </w:r>
      <w:r w:rsidR="00CE19CE">
        <w:rPr>
          <w:b/>
          <w:bCs/>
          <w:lang w:val="en-GB" w:eastAsia="sv-SE"/>
        </w:rPr>
        <w:t>ease deployment, design e</w:t>
      </w:r>
      <w:r w:rsidR="00BC1C03" w:rsidRPr="00BC1C03">
        <w:rPr>
          <w:b/>
          <w:bCs/>
          <w:lang w:val="en-GB" w:eastAsia="sv-SE"/>
        </w:rPr>
        <w:t xml:space="preserve">fficient </w:t>
      </w:r>
      <w:r w:rsidR="00CE19CE" w:rsidRPr="00BC1C03">
        <w:rPr>
          <w:b/>
          <w:bCs/>
          <w:lang w:val="en-GB" w:eastAsia="sv-SE"/>
        </w:rPr>
        <w:t>signalling</w:t>
      </w:r>
      <w:r w:rsidR="00BC1C03" w:rsidRPr="00BC1C03">
        <w:rPr>
          <w:b/>
          <w:bCs/>
          <w:lang w:val="en-GB" w:eastAsia="sv-SE"/>
        </w:rPr>
        <w:t xml:space="preserve"> </w:t>
      </w:r>
      <w:r w:rsidR="00BC1C03" w:rsidRPr="00CE19CE">
        <w:rPr>
          <w:b/>
          <w:bCs/>
          <w:lang w:val="en-GB" w:eastAsia="sv-SE"/>
        </w:rPr>
        <w:t>t</w:t>
      </w:r>
      <w:r w:rsidR="00CE19CE" w:rsidRPr="00CE19CE">
        <w:rPr>
          <w:b/>
          <w:bCs/>
          <w:lang w:val="en-GB" w:eastAsia="sv-SE"/>
        </w:rPr>
        <w:t>o</w:t>
      </w:r>
      <w:r w:rsidR="00CE19CE" w:rsidRPr="00CE19CE">
        <w:rPr>
          <w:b/>
          <w:bCs/>
          <w:lang w:eastAsia="zh-CN"/>
        </w:rPr>
        <w:t xml:space="preserve"> enable/disable NES feature or UPS feature or both</w:t>
      </w:r>
      <w:r w:rsidR="00CE19CE">
        <w:rPr>
          <w:b/>
          <w:bCs/>
          <w:lang w:eastAsia="zh-CN"/>
        </w:rPr>
        <w:t>.</w:t>
      </w:r>
    </w:p>
    <w:p w14:paraId="4C3A67D3" w14:textId="265F5460" w:rsidR="0033120F" w:rsidRPr="003357BD" w:rsidRDefault="0033120F" w:rsidP="0033120F">
      <w:pPr>
        <w:pStyle w:val="Heading2"/>
        <w:rPr>
          <w:lang w:eastAsia="sv-SE"/>
        </w:rPr>
      </w:pPr>
      <w:r>
        <w:t xml:space="preserve">2.2 </w:t>
      </w:r>
      <w:r w:rsidRPr="003357BD">
        <w:rPr>
          <w:lang w:eastAsia="sv-SE"/>
        </w:rPr>
        <w:t xml:space="preserve">Views on directions of 6G </w:t>
      </w:r>
      <w:r>
        <w:rPr>
          <w:lang w:eastAsia="sv-SE"/>
        </w:rPr>
        <w:t>UE</w:t>
      </w:r>
      <w:r w:rsidRPr="003357BD">
        <w:rPr>
          <w:lang w:eastAsia="sv-SE"/>
        </w:rPr>
        <w:t xml:space="preserve"> energy efficiency </w:t>
      </w:r>
    </w:p>
    <w:p w14:paraId="2D816C88" w14:textId="41EAB08F" w:rsidR="00EF62B9" w:rsidRDefault="00EF62B9" w:rsidP="00EF62B9">
      <w:pPr>
        <w:pStyle w:val="Heading3"/>
      </w:pPr>
      <w:r>
        <w:t>2.</w:t>
      </w:r>
      <w:r w:rsidR="00B42ACB">
        <w:t>2</w:t>
      </w:r>
      <w:r>
        <w:t>.1: 5G U</w:t>
      </w:r>
      <w:r w:rsidR="00D20661">
        <w:t xml:space="preserve">E </w:t>
      </w:r>
      <w:r>
        <w:t xml:space="preserve">PS features inherited to 6G  </w:t>
      </w:r>
    </w:p>
    <w:p w14:paraId="50CA5003" w14:textId="78DEDD90" w:rsidR="008F61E2" w:rsidRPr="00ED6DBF" w:rsidRDefault="008F61E2" w:rsidP="008F61E2">
      <w:r>
        <w:rPr>
          <w:lang w:val="en-GB"/>
        </w:rPr>
        <w:t xml:space="preserve">As illustrated in </w:t>
      </w:r>
      <w:r w:rsidR="0023512B">
        <w:rPr>
          <w:lang w:val="en-GB"/>
        </w:rPr>
        <w:t>Table</w:t>
      </w:r>
      <w:r>
        <w:rPr>
          <w:lang w:val="en-GB"/>
        </w:rPr>
        <w:t xml:space="preserve">. 1, different </w:t>
      </w:r>
      <w:r w:rsidR="00B443DE">
        <w:rPr>
          <w:lang w:val="en-GB"/>
        </w:rPr>
        <w:t>U</w:t>
      </w:r>
      <w:r w:rsidR="002D64E8">
        <w:rPr>
          <w:lang w:val="en-GB"/>
        </w:rPr>
        <w:t xml:space="preserve">E </w:t>
      </w:r>
      <w:r w:rsidR="00B443DE">
        <w:rPr>
          <w:lang w:val="en-GB"/>
        </w:rPr>
        <w:t>PS</w:t>
      </w:r>
      <w:r>
        <w:rPr>
          <w:lang w:val="en-GB"/>
        </w:rPr>
        <w:t xml:space="preserve"> solutions were introduced in different releases. It is important to first identify whether one or some of the 5G designs can be inherited to 6G. </w:t>
      </w:r>
    </w:p>
    <w:p w14:paraId="66DC9F49" w14:textId="0D8A3992" w:rsidR="00C974D5" w:rsidRDefault="008F61E2" w:rsidP="00797B3C">
      <w:r>
        <w:rPr>
          <w:lang w:val="en-GB"/>
        </w:rPr>
        <w:t>In Table.</w:t>
      </w:r>
      <w:r w:rsidR="00B55F72">
        <w:rPr>
          <w:lang w:val="en-GB"/>
        </w:rPr>
        <w:t>1</w:t>
      </w:r>
      <w:r>
        <w:rPr>
          <w:lang w:val="en-GB"/>
        </w:rPr>
        <w:t xml:space="preserve">, we summarize our </w:t>
      </w:r>
      <w:r w:rsidR="00E812BE">
        <w:rPr>
          <w:lang w:val="en-GB"/>
        </w:rPr>
        <w:t xml:space="preserve">analysis on our view on which </w:t>
      </w:r>
      <w:r>
        <w:rPr>
          <w:lang w:val="en-GB"/>
        </w:rPr>
        <w:t xml:space="preserve">5G </w:t>
      </w:r>
      <w:r w:rsidR="00E812BE">
        <w:rPr>
          <w:lang w:val="en-GB"/>
        </w:rPr>
        <w:t>U</w:t>
      </w:r>
      <w:r w:rsidR="003443ED">
        <w:rPr>
          <w:lang w:val="en-GB"/>
        </w:rPr>
        <w:t xml:space="preserve">E </w:t>
      </w:r>
      <w:r w:rsidR="00E812BE">
        <w:rPr>
          <w:lang w:val="en-GB"/>
        </w:rPr>
        <w:t>PS</w:t>
      </w:r>
      <w:r>
        <w:rPr>
          <w:lang w:val="en-GB"/>
        </w:rPr>
        <w:t xml:space="preserve"> features</w:t>
      </w:r>
      <w:r w:rsidR="00E812BE">
        <w:rPr>
          <w:lang w:val="en-GB"/>
        </w:rPr>
        <w:t xml:space="preserve"> can be inherited and enhanced in 6G from RAN2 perspective. </w:t>
      </w:r>
      <w:r>
        <w:t xml:space="preserve">According to the Table, we prefer to first agree inheriting </w:t>
      </w:r>
      <w:r w:rsidR="00C95787">
        <w:t>the following</w:t>
      </w:r>
      <w:r>
        <w:t xml:space="preserve"> RAN2-led 5G </w:t>
      </w:r>
      <w:r w:rsidR="00C95787">
        <w:t>UPS</w:t>
      </w:r>
      <w:r>
        <w:t xml:space="preserve"> features</w:t>
      </w:r>
      <w:r w:rsidR="00C95787">
        <w:t xml:space="preserve"> </w:t>
      </w:r>
      <w:r>
        <w:t xml:space="preserve">as starting point. </w:t>
      </w:r>
    </w:p>
    <w:p w14:paraId="3C80F34D" w14:textId="0642F85D" w:rsidR="00C95787" w:rsidRPr="005F347D" w:rsidRDefault="00C95787" w:rsidP="00C95787">
      <w:pPr>
        <w:pStyle w:val="ListParagraph"/>
        <w:numPr>
          <w:ilvl w:val="0"/>
          <w:numId w:val="104"/>
        </w:numPr>
        <w:ind w:firstLineChars="0"/>
        <w:rPr>
          <w:rFonts w:eastAsia="SimSun"/>
          <w:lang w:val="en-GB" w:eastAsia="sv-SE"/>
        </w:rPr>
      </w:pPr>
      <w:r w:rsidRPr="005F347D">
        <w:rPr>
          <w:rFonts w:eastAsia="SimSun"/>
          <w:lang w:val="en-GB" w:eastAsia="sv-SE"/>
        </w:rPr>
        <w:t xml:space="preserve">CDRX operation </w:t>
      </w:r>
    </w:p>
    <w:p w14:paraId="666FCF31" w14:textId="77777777" w:rsidR="00C95787" w:rsidRPr="005F347D" w:rsidRDefault="00C95787" w:rsidP="00C95787">
      <w:pPr>
        <w:pStyle w:val="ListParagraph"/>
        <w:numPr>
          <w:ilvl w:val="0"/>
          <w:numId w:val="104"/>
        </w:numPr>
        <w:ind w:firstLineChars="0"/>
        <w:rPr>
          <w:rFonts w:eastAsia="SimSun"/>
          <w:lang w:val="en-GB" w:eastAsia="sv-SE"/>
        </w:rPr>
      </w:pPr>
      <w:r w:rsidRPr="005F347D">
        <w:rPr>
          <w:rFonts w:eastAsia="SimSun"/>
          <w:lang w:val="en-GB" w:eastAsia="sv-SE"/>
        </w:rPr>
        <w:t>SCell activation/deactivation</w:t>
      </w:r>
    </w:p>
    <w:p w14:paraId="68C41948" w14:textId="77777777" w:rsidR="00C95787" w:rsidRPr="005F347D" w:rsidRDefault="00C95787" w:rsidP="00C95787">
      <w:pPr>
        <w:pStyle w:val="ListParagraph"/>
        <w:numPr>
          <w:ilvl w:val="0"/>
          <w:numId w:val="104"/>
        </w:numPr>
        <w:ind w:firstLineChars="0"/>
        <w:rPr>
          <w:rFonts w:eastAsia="SimSun"/>
          <w:lang w:val="en-GB" w:eastAsia="sv-SE"/>
        </w:rPr>
      </w:pPr>
      <w:r w:rsidRPr="005F347D">
        <w:rPr>
          <w:rFonts w:eastAsia="SimSun"/>
          <w:lang w:val="en-GB" w:eastAsia="sv-SE"/>
        </w:rPr>
        <w:t>PS UAI</w:t>
      </w:r>
    </w:p>
    <w:p w14:paraId="4E758B8A" w14:textId="5264314C" w:rsidR="00C95787" w:rsidRPr="005F347D" w:rsidRDefault="00C95787" w:rsidP="00C95787">
      <w:pPr>
        <w:pStyle w:val="ListParagraph"/>
        <w:numPr>
          <w:ilvl w:val="0"/>
          <w:numId w:val="104"/>
        </w:numPr>
        <w:ind w:firstLineChars="0"/>
        <w:rPr>
          <w:rFonts w:eastAsia="SimSun"/>
          <w:lang w:val="en-GB" w:eastAsia="sv-SE"/>
        </w:rPr>
      </w:pPr>
      <w:proofErr w:type="spellStart"/>
      <w:r w:rsidRPr="005F347D">
        <w:rPr>
          <w:rFonts w:eastAsia="SimSun"/>
          <w:lang w:val="en-GB" w:eastAsia="sv-SE"/>
        </w:rPr>
        <w:t>eDRX</w:t>
      </w:r>
      <w:proofErr w:type="spellEnd"/>
      <w:r w:rsidRPr="005F347D">
        <w:rPr>
          <w:rFonts w:eastAsia="SimSun"/>
          <w:lang w:val="en-GB" w:eastAsia="sv-SE"/>
        </w:rPr>
        <w:t xml:space="preserve"> operation</w:t>
      </w:r>
    </w:p>
    <w:p w14:paraId="09D1736C" w14:textId="2057543F" w:rsidR="00C95787" w:rsidRPr="005F347D" w:rsidRDefault="00C95787" w:rsidP="00C95787">
      <w:pPr>
        <w:pStyle w:val="ListParagraph"/>
        <w:numPr>
          <w:ilvl w:val="0"/>
          <w:numId w:val="104"/>
        </w:numPr>
        <w:ind w:firstLineChars="0"/>
        <w:rPr>
          <w:rFonts w:eastAsia="SimSun"/>
          <w:lang w:val="en-GB" w:eastAsia="sv-SE"/>
        </w:rPr>
      </w:pPr>
      <w:r w:rsidRPr="005F347D">
        <w:rPr>
          <w:rFonts w:eastAsia="SimSun"/>
          <w:lang w:val="en-GB" w:eastAsia="sv-SE"/>
        </w:rPr>
        <w:t xml:space="preserve">PEI/LP-WUS and paging </w:t>
      </w:r>
      <w:r w:rsidR="00A31A67" w:rsidRPr="005F347D">
        <w:rPr>
          <w:rFonts w:eastAsia="SimSun"/>
          <w:lang w:val="en-GB" w:eastAsia="sv-SE"/>
        </w:rPr>
        <w:t>subgroup-based</w:t>
      </w:r>
      <w:r w:rsidRPr="005F347D">
        <w:rPr>
          <w:rFonts w:eastAsia="SimSun"/>
          <w:lang w:val="en-GB" w:eastAsia="sv-SE"/>
        </w:rPr>
        <w:t xml:space="preserve"> paging reception</w:t>
      </w:r>
    </w:p>
    <w:p w14:paraId="2CD7A586" w14:textId="11AEE1B7" w:rsidR="00C95787" w:rsidRPr="005F347D" w:rsidRDefault="00210C1B" w:rsidP="00797B3C">
      <w:pPr>
        <w:pStyle w:val="ListParagraph"/>
        <w:numPr>
          <w:ilvl w:val="0"/>
          <w:numId w:val="104"/>
        </w:numPr>
        <w:ind w:firstLineChars="0"/>
        <w:rPr>
          <w:rFonts w:eastAsia="SimSun"/>
          <w:lang w:val="en-GB" w:eastAsia="sv-SE"/>
        </w:rPr>
      </w:pPr>
      <w:r w:rsidRPr="005F347D">
        <w:rPr>
          <w:rFonts w:eastAsia="SimSun"/>
          <w:lang w:val="en-GB" w:eastAsia="sv-SE"/>
        </w:rPr>
        <w:t>Measurement</w:t>
      </w:r>
      <w:r w:rsidR="00C95787" w:rsidRPr="005F347D">
        <w:rPr>
          <w:rFonts w:eastAsia="SimSun"/>
          <w:lang w:val="en-GB" w:eastAsia="sv-SE"/>
        </w:rPr>
        <w:t xml:space="preserve"> relaxation/offloading</w:t>
      </w:r>
    </w:p>
    <w:p w14:paraId="15D10C9C" w14:textId="62227D73" w:rsidR="00AA38BF" w:rsidRDefault="00876479" w:rsidP="005502B3">
      <w:pPr>
        <w:pStyle w:val="ListParagraph"/>
        <w:numPr>
          <w:ilvl w:val="0"/>
          <w:numId w:val="104"/>
        </w:numPr>
        <w:ind w:firstLineChars="0"/>
        <w:rPr>
          <w:rFonts w:eastAsia="SimSun"/>
          <w:lang w:val="en-GB" w:eastAsia="sv-SE"/>
        </w:rPr>
      </w:pPr>
      <w:r w:rsidRPr="005F347D">
        <w:rPr>
          <w:rFonts w:eastAsia="SimSun"/>
          <w:lang w:val="en-GB" w:eastAsia="sv-SE"/>
        </w:rPr>
        <w:t>Inactive RRC state</w:t>
      </w:r>
      <w:r w:rsidR="005F347D">
        <w:rPr>
          <w:rFonts w:eastAsia="SimSun"/>
          <w:lang w:val="en-GB" w:eastAsia="sv-SE"/>
        </w:rPr>
        <w:t xml:space="preserve">. </w:t>
      </w:r>
    </w:p>
    <w:p w14:paraId="1ACFE7BD" w14:textId="77777777" w:rsidR="00D94F7E" w:rsidRPr="00EF0DD6" w:rsidRDefault="00D94F7E" w:rsidP="00D94F7E">
      <w:pPr>
        <w:rPr>
          <w:b/>
          <w:bCs/>
          <w:lang w:val="en-GB" w:eastAsia="sv-SE"/>
        </w:rPr>
      </w:pPr>
      <w:r w:rsidRPr="00EF0DD6">
        <w:rPr>
          <w:b/>
          <w:bCs/>
          <w:lang w:val="en-GB" w:eastAsia="sv-SE"/>
        </w:rPr>
        <w:t xml:space="preserve">Proposal </w:t>
      </w:r>
      <w:r>
        <w:rPr>
          <w:b/>
          <w:bCs/>
          <w:lang w:val="en-GB" w:eastAsia="sv-SE"/>
        </w:rPr>
        <w:t>2</w:t>
      </w:r>
      <w:r w:rsidRPr="00EF0DD6">
        <w:rPr>
          <w:b/>
          <w:bCs/>
          <w:lang w:val="en-GB" w:eastAsia="sv-SE"/>
        </w:rPr>
        <w:t xml:space="preserve">: RAN2 assume that 6G </w:t>
      </w:r>
      <w:r>
        <w:rPr>
          <w:b/>
          <w:bCs/>
          <w:lang w:val="en-GB" w:eastAsia="sv-SE"/>
        </w:rPr>
        <w:t>UE power saving</w:t>
      </w:r>
      <w:r w:rsidRPr="00EF0DD6">
        <w:rPr>
          <w:b/>
          <w:bCs/>
          <w:lang w:val="en-GB" w:eastAsia="sv-SE"/>
        </w:rPr>
        <w:t xml:space="preserve"> design can inherit the following RAN2 led 5G UE PS features as starting point:</w:t>
      </w:r>
    </w:p>
    <w:p w14:paraId="34FA0452" w14:textId="77777777" w:rsidR="00D94F7E" w:rsidRPr="00EF0DD6" w:rsidRDefault="00D94F7E" w:rsidP="00D94F7E">
      <w:pPr>
        <w:pStyle w:val="ListParagraph"/>
        <w:numPr>
          <w:ilvl w:val="0"/>
          <w:numId w:val="104"/>
        </w:numPr>
        <w:ind w:firstLineChars="0"/>
        <w:rPr>
          <w:rFonts w:eastAsia="SimSun"/>
          <w:b/>
          <w:bCs/>
          <w:lang w:val="en-GB" w:eastAsia="sv-SE"/>
        </w:rPr>
      </w:pPr>
      <w:r w:rsidRPr="00EF0DD6">
        <w:rPr>
          <w:rFonts w:eastAsia="SimSun"/>
          <w:b/>
          <w:bCs/>
          <w:lang w:val="en-GB" w:eastAsia="sv-SE"/>
        </w:rPr>
        <w:t>CDRX</w:t>
      </w:r>
      <w:r>
        <w:rPr>
          <w:rFonts w:eastAsia="SimSun"/>
          <w:b/>
          <w:bCs/>
          <w:lang w:val="en-GB" w:eastAsia="sv-SE"/>
        </w:rPr>
        <w:t xml:space="preserve"> operation</w:t>
      </w:r>
      <w:r w:rsidRPr="00EF0DD6">
        <w:rPr>
          <w:rFonts w:eastAsia="SimSun"/>
          <w:b/>
          <w:bCs/>
          <w:lang w:val="en-GB" w:eastAsia="sv-SE"/>
        </w:rPr>
        <w:t>; SCell activation/deactivation, PS UAI,</w:t>
      </w:r>
      <w:r>
        <w:rPr>
          <w:rFonts w:eastAsia="SimSun"/>
          <w:b/>
          <w:bCs/>
          <w:lang w:val="en-GB" w:eastAsia="sv-SE"/>
        </w:rPr>
        <w:t xml:space="preserve"> </w:t>
      </w:r>
      <w:proofErr w:type="spellStart"/>
      <w:r w:rsidRPr="00EF0DD6">
        <w:rPr>
          <w:rFonts w:eastAsia="SimSun"/>
          <w:b/>
          <w:bCs/>
          <w:lang w:val="en-GB" w:eastAsia="sv-SE"/>
        </w:rPr>
        <w:t>eDRX</w:t>
      </w:r>
      <w:proofErr w:type="spellEnd"/>
      <w:r w:rsidRPr="00EF0DD6">
        <w:rPr>
          <w:rFonts w:eastAsia="SimSun"/>
          <w:b/>
          <w:bCs/>
          <w:lang w:val="en-GB" w:eastAsia="sv-SE"/>
        </w:rPr>
        <w:t xml:space="preserve"> operation, WUS </w:t>
      </w:r>
      <w:r>
        <w:rPr>
          <w:rFonts w:eastAsia="SimSun"/>
          <w:b/>
          <w:bCs/>
          <w:lang w:val="en-GB" w:eastAsia="sv-SE"/>
        </w:rPr>
        <w:t>and subgroup-based</w:t>
      </w:r>
      <w:r w:rsidRPr="00EF0DD6">
        <w:rPr>
          <w:rFonts w:eastAsia="SimSun"/>
          <w:b/>
          <w:bCs/>
          <w:lang w:val="en-GB" w:eastAsia="sv-SE"/>
        </w:rPr>
        <w:t xml:space="preserve"> paging, measurement relaxation/offloading</w:t>
      </w:r>
      <w:r>
        <w:rPr>
          <w:rFonts w:eastAsia="SimSun"/>
          <w:b/>
          <w:bCs/>
          <w:lang w:val="en-GB" w:eastAsia="sv-SE"/>
        </w:rPr>
        <w:t>.</w:t>
      </w:r>
    </w:p>
    <w:p w14:paraId="6F13B68E" w14:textId="7175FEDA" w:rsidR="00FF540E" w:rsidRPr="004839C3" w:rsidRDefault="00D94F7E" w:rsidP="00D6620C">
      <w:pPr>
        <w:pStyle w:val="ListParagraph"/>
        <w:numPr>
          <w:ilvl w:val="0"/>
          <w:numId w:val="104"/>
        </w:numPr>
        <w:ind w:firstLineChars="0"/>
        <w:rPr>
          <w:rFonts w:eastAsia="SimSun"/>
          <w:b/>
          <w:bCs/>
          <w:lang w:val="en-GB" w:eastAsia="sv-SE"/>
        </w:rPr>
        <w:sectPr w:rsidR="00FF540E" w:rsidRPr="004839C3" w:rsidSect="00E467AD">
          <w:pgSz w:w="12240" w:h="15840"/>
          <w:pgMar w:top="1440" w:right="1440" w:bottom="1440" w:left="1440" w:header="720" w:footer="720" w:gutter="0"/>
          <w:cols w:space="720"/>
          <w:docGrid w:linePitch="272"/>
        </w:sectPr>
      </w:pPr>
      <w:r w:rsidRPr="00EF0DD6">
        <w:rPr>
          <w:rFonts w:eastAsia="SimSun"/>
          <w:b/>
          <w:bCs/>
          <w:lang w:val="en-GB" w:eastAsia="sv-SE"/>
        </w:rPr>
        <w:t>Whether LP-WUS is mandatory to be supported is not discussed/decided in RAN2.</w:t>
      </w:r>
    </w:p>
    <w:tbl>
      <w:tblPr>
        <w:tblStyle w:val="TableGrid"/>
        <w:tblpPr w:leftFromText="180" w:rightFromText="180" w:vertAnchor="text" w:horzAnchor="margin" w:tblpXSpec="center" w:tblpY="-34"/>
        <w:tblW w:w="13893" w:type="dxa"/>
        <w:tblLook w:val="04A0" w:firstRow="1" w:lastRow="0" w:firstColumn="1" w:lastColumn="0" w:noHBand="0" w:noVBand="1"/>
      </w:tblPr>
      <w:tblGrid>
        <w:gridCol w:w="2038"/>
        <w:gridCol w:w="1223"/>
        <w:gridCol w:w="1418"/>
        <w:gridCol w:w="5103"/>
        <w:gridCol w:w="2835"/>
        <w:gridCol w:w="1276"/>
      </w:tblGrid>
      <w:tr w:rsidR="004839C3" w14:paraId="662B5B58" w14:textId="77777777" w:rsidTr="004839C3">
        <w:tc>
          <w:tcPr>
            <w:tcW w:w="2038" w:type="dxa"/>
          </w:tcPr>
          <w:p w14:paraId="5963A155" w14:textId="77777777" w:rsidR="004839C3" w:rsidRPr="0091607D" w:rsidRDefault="004839C3" w:rsidP="0091607D">
            <w:pPr>
              <w:spacing w:after="58"/>
              <w:jc w:val="center"/>
              <w:rPr>
                <w:sz w:val="18"/>
                <w:szCs w:val="18"/>
              </w:rPr>
            </w:pPr>
            <w:r w:rsidRPr="0091607D">
              <w:rPr>
                <w:sz w:val="18"/>
                <w:szCs w:val="18"/>
              </w:rPr>
              <w:lastRenderedPageBreak/>
              <w:t>UPS feature</w:t>
            </w:r>
          </w:p>
        </w:tc>
        <w:tc>
          <w:tcPr>
            <w:tcW w:w="1223" w:type="dxa"/>
          </w:tcPr>
          <w:p w14:paraId="5E312AF2" w14:textId="77777777" w:rsidR="004839C3" w:rsidRPr="0091607D" w:rsidRDefault="004839C3" w:rsidP="0091607D">
            <w:pPr>
              <w:spacing w:after="58"/>
              <w:jc w:val="center"/>
              <w:rPr>
                <w:sz w:val="18"/>
                <w:szCs w:val="18"/>
              </w:rPr>
            </w:pPr>
            <w:r w:rsidRPr="0091607D">
              <w:rPr>
                <w:sz w:val="18"/>
                <w:szCs w:val="18"/>
              </w:rPr>
              <w:t>RRC state</w:t>
            </w:r>
          </w:p>
        </w:tc>
        <w:tc>
          <w:tcPr>
            <w:tcW w:w="1418" w:type="dxa"/>
          </w:tcPr>
          <w:p w14:paraId="1F49636D" w14:textId="77777777" w:rsidR="004839C3" w:rsidRPr="0091607D" w:rsidRDefault="004839C3" w:rsidP="0091607D">
            <w:pPr>
              <w:spacing w:after="58"/>
              <w:jc w:val="center"/>
              <w:rPr>
                <w:sz w:val="18"/>
                <w:szCs w:val="18"/>
              </w:rPr>
            </w:pPr>
            <w:r w:rsidRPr="0091607D">
              <w:rPr>
                <w:sz w:val="18"/>
                <w:szCs w:val="18"/>
              </w:rPr>
              <w:t>Area</w:t>
            </w:r>
          </w:p>
        </w:tc>
        <w:tc>
          <w:tcPr>
            <w:tcW w:w="5103" w:type="dxa"/>
          </w:tcPr>
          <w:p w14:paraId="5D781A72" w14:textId="77777777" w:rsidR="004839C3" w:rsidRPr="0091607D" w:rsidRDefault="004839C3" w:rsidP="0091607D">
            <w:pPr>
              <w:spacing w:after="58"/>
              <w:jc w:val="center"/>
              <w:rPr>
                <w:sz w:val="18"/>
                <w:szCs w:val="18"/>
              </w:rPr>
            </w:pPr>
            <w:r w:rsidRPr="0091607D">
              <w:rPr>
                <w:sz w:val="18"/>
                <w:szCs w:val="18"/>
              </w:rPr>
              <w:t>5G Design</w:t>
            </w:r>
          </w:p>
        </w:tc>
        <w:tc>
          <w:tcPr>
            <w:tcW w:w="2835" w:type="dxa"/>
          </w:tcPr>
          <w:p w14:paraId="639B7D0D" w14:textId="77777777" w:rsidR="004839C3" w:rsidRPr="0091607D" w:rsidRDefault="004839C3" w:rsidP="0091607D">
            <w:pPr>
              <w:spacing w:after="58"/>
              <w:jc w:val="center"/>
              <w:rPr>
                <w:sz w:val="18"/>
                <w:szCs w:val="18"/>
              </w:rPr>
            </w:pPr>
            <w:r w:rsidRPr="0091607D">
              <w:rPr>
                <w:sz w:val="18"/>
                <w:szCs w:val="18"/>
              </w:rPr>
              <w:t>Inherit to 6G?</w:t>
            </w:r>
          </w:p>
        </w:tc>
        <w:tc>
          <w:tcPr>
            <w:tcW w:w="1276" w:type="dxa"/>
          </w:tcPr>
          <w:p w14:paraId="5F193C4E" w14:textId="77777777" w:rsidR="004839C3" w:rsidRPr="0091607D" w:rsidRDefault="004839C3" w:rsidP="0091607D">
            <w:pPr>
              <w:spacing w:after="58"/>
              <w:jc w:val="center"/>
              <w:rPr>
                <w:sz w:val="18"/>
                <w:szCs w:val="18"/>
              </w:rPr>
            </w:pPr>
            <w:r w:rsidRPr="0091607D">
              <w:rPr>
                <w:sz w:val="18"/>
                <w:szCs w:val="18"/>
              </w:rPr>
              <w:t>Leading WG</w:t>
            </w:r>
          </w:p>
        </w:tc>
      </w:tr>
      <w:tr w:rsidR="004839C3" w14:paraId="71D2A6AB" w14:textId="77777777" w:rsidTr="004839C3">
        <w:trPr>
          <w:trHeight w:val="241"/>
        </w:trPr>
        <w:tc>
          <w:tcPr>
            <w:tcW w:w="2038" w:type="dxa"/>
            <w:vAlign w:val="center"/>
          </w:tcPr>
          <w:p w14:paraId="285C2519" w14:textId="77777777" w:rsidR="004839C3" w:rsidRPr="0091607D" w:rsidRDefault="004839C3" w:rsidP="0091607D">
            <w:pPr>
              <w:spacing w:after="58"/>
              <w:rPr>
                <w:sz w:val="18"/>
                <w:szCs w:val="18"/>
              </w:rPr>
            </w:pPr>
            <w:r w:rsidRPr="0091607D">
              <w:rPr>
                <w:sz w:val="18"/>
                <w:szCs w:val="18"/>
              </w:rPr>
              <w:t>UE C-DRX Operation</w:t>
            </w:r>
          </w:p>
        </w:tc>
        <w:tc>
          <w:tcPr>
            <w:tcW w:w="1223" w:type="dxa"/>
            <w:vAlign w:val="center"/>
          </w:tcPr>
          <w:p w14:paraId="7207F9A9" w14:textId="77777777" w:rsidR="004839C3" w:rsidRPr="0091607D" w:rsidRDefault="004839C3" w:rsidP="0091607D">
            <w:pPr>
              <w:spacing w:after="58"/>
              <w:rPr>
                <w:sz w:val="18"/>
                <w:szCs w:val="18"/>
              </w:rPr>
            </w:pPr>
            <w:r w:rsidRPr="0091607D">
              <w:rPr>
                <w:sz w:val="18"/>
                <w:szCs w:val="18"/>
              </w:rPr>
              <w:t>Connected</w:t>
            </w:r>
          </w:p>
        </w:tc>
        <w:tc>
          <w:tcPr>
            <w:tcW w:w="1418" w:type="dxa"/>
            <w:vAlign w:val="center"/>
          </w:tcPr>
          <w:p w14:paraId="3701B079" w14:textId="77777777" w:rsidR="004839C3" w:rsidRPr="0091607D" w:rsidRDefault="004839C3" w:rsidP="0091607D">
            <w:pPr>
              <w:spacing w:after="58"/>
              <w:rPr>
                <w:sz w:val="18"/>
                <w:szCs w:val="18"/>
              </w:rPr>
            </w:pPr>
            <w:r w:rsidRPr="0091607D">
              <w:rPr>
                <w:sz w:val="18"/>
                <w:szCs w:val="18"/>
              </w:rPr>
              <w:t>Time domain</w:t>
            </w:r>
          </w:p>
        </w:tc>
        <w:tc>
          <w:tcPr>
            <w:tcW w:w="5103" w:type="dxa"/>
            <w:vAlign w:val="center"/>
          </w:tcPr>
          <w:p w14:paraId="56DBD0F8" w14:textId="77777777" w:rsidR="004839C3" w:rsidRPr="0091607D" w:rsidRDefault="004839C3" w:rsidP="0091607D">
            <w:pPr>
              <w:spacing w:after="58"/>
              <w:rPr>
                <w:sz w:val="18"/>
                <w:szCs w:val="18"/>
              </w:rPr>
            </w:pPr>
            <w:r w:rsidRPr="0091607D">
              <w:rPr>
                <w:sz w:val="18"/>
                <w:szCs w:val="18"/>
              </w:rPr>
              <w:t>1. Dual DRX group in CA</w:t>
            </w:r>
          </w:p>
          <w:p w14:paraId="49ECB114" w14:textId="77777777" w:rsidR="004839C3" w:rsidRPr="0091607D" w:rsidRDefault="004839C3" w:rsidP="0091607D">
            <w:pPr>
              <w:spacing w:after="58"/>
              <w:rPr>
                <w:sz w:val="18"/>
                <w:szCs w:val="18"/>
              </w:rPr>
            </w:pPr>
            <w:r w:rsidRPr="0091607D">
              <w:rPr>
                <w:sz w:val="18"/>
                <w:szCs w:val="18"/>
              </w:rPr>
              <w:t>2. DCP based DRX control</w:t>
            </w:r>
          </w:p>
          <w:p w14:paraId="18523731" w14:textId="77777777" w:rsidR="004839C3" w:rsidRPr="0091607D" w:rsidRDefault="004839C3" w:rsidP="0091607D">
            <w:pPr>
              <w:spacing w:after="58"/>
              <w:rPr>
                <w:sz w:val="18"/>
                <w:szCs w:val="18"/>
              </w:rPr>
            </w:pPr>
            <w:r w:rsidRPr="0091607D">
              <w:rPr>
                <w:sz w:val="18"/>
                <w:szCs w:val="18"/>
              </w:rPr>
              <w:t>3. LP-WUS specific DRX control</w:t>
            </w:r>
          </w:p>
        </w:tc>
        <w:tc>
          <w:tcPr>
            <w:tcW w:w="2835" w:type="dxa"/>
          </w:tcPr>
          <w:p w14:paraId="251C0DFF" w14:textId="77777777" w:rsidR="004839C3" w:rsidRPr="0091607D" w:rsidRDefault="004839C3" w:rsidP="0091607D">
            <w:pPr>
              <w:spacing w:after="58"/>
              <w:rPr>
                <w:sz w:val="18"/>
                <w:szCs w:val="18"/>
              </w:rPr>
            </w:pPr>
            <w:r w:rsidRPr="0091607D">
              <w:rPr>
                <w:sz w:val="18"/>
                <w:szCs w:val="18"/>
              </w:rPr>
              <w:t xml:space="preserve">Yes. Need to further consider </w:t>
            </w:r>
          </w:p>
          <w:p w14:paraId="4051B625" w14:textId="77777777" w:rsidR="004839C3" w:rsidRPr="0091607D" w:rsidRDefault="004839C3" w:rsidP="0091607D">
            <w:pPr>
              <w:spacing w:after="58"/>
              <w:rPr>
                <w:sz w:val="18"/>
                <w:szCs w:val="18"/>
              </w:rPr>
            </w:pPr>
            <w:r w:rsidRPr="0091607D">
              <w:rPr>
                <w:sz w:val="18"/>
                <w:szCs w:val="18"/>
              </w:rPr>
              <w:t>1) Unified CDRX framework</w:t>
            </w:r>
          </w:p>
          <w:p w14:paraId="19C5805C" w14:textId="77777777" w:rsidR="004839C3" w:rsidRPr="0091607D" w:rsidRDefault="004839C3" w:rsidP="0091607D">
            <w:pPr>
              <w:spacing w:after="58"/>
              <w:rPr>
                <w:sz w:val="18"/>
                <w:szCs w:val="18"/>
              </w:rPr>
            </w:pPr>
            <w:r w:rsidRPr="0091607D">
              <w:rPr>
                <w:sz w:val="18"/>
                <w:szCs w:val="18"/>
              </w:rPr>
              <w:t>2) Traffic based control</w:t>
            </w:r>
          </w:p>
        </w:tc>
        <w:tc>
          <w:tcPr>
            <w:tcW w:w="1276" w:type="dxa"/>
          </w:tcPr>
          <w:p w14:paraId="48DA17DF" w14:textId="77777777" w:rsidR="004839C3" w:rsidRPr="0091607D" w:rsidRDefault="004839C3" w:rsidP="0091607D">
            <w:pPr>
              <w:spacing w:after="58"/>
              <w:rPr>
                <w:sz w:val="18"/>
                <w:szCs w:val="18"/>
              </w:rPr>
            </w:pPr>
            <w:r w:rsidRPr="0091607D">
              <w:rPr>
                <w:sz w:val="18"/>
                <w:szCs w:val="18"/>
              </w:rPr>
              <w:t>RAN2</w:t>
            </w:r>
          </w:p>
        </w:tc>
      </w:tr>
      <w:tr w:rsidR="004839C3" w14:paraId="7D844B32" w14:textId="77777777" w:rsidTr="004839C3">
        <w:tc>
          <w:tcPr>
            <w:tcW w:w="2038" w:type="dxa"/>
            <w:vAlign w:val="center"/>
          </w:tcPr>
          <w:p w14:paraId="3950D419" w14:textId="77777777" w:rsidR="004839C3" w:rsidRPr="0091607D" w:rsidRDefault="004839C3" w:rsidP="0091607D">
            <w:pPr>
              <w:spacing w:after="58"/>
              <w:rPr>
                <w:sz w:val="18"/>
                <w:szCs w:val="18"/>
              </w:rPr>
            </w:pPr>
            <w:r w:rsidRPr="0091607D">
              <w:rPr>
                <w:sz w:val="18"/>
                <w:szCs w:val="18"/>
              </w:rPr>
              <w:t>SCell activation/deactivation</w:t>
            </w:r>
          </w:p>
        </w:tc>
        <w:tc>
          <w:tcPr>
            <w:tcW w:w="1223" w:type="dxa"/>
            <w:vAlign w:val="center"/>
          </w:tcPr>
          <w:p w14:paraId="6CE5A529" w14:textId="77777777" w:rsidR="004839C3" w:rsidRPr="0091607D" w:rsidRDefault="004839C3" w:rsidP="0091607D">
            <w:pPr>
              <w:spacing w:after="58"/>
              <w:rPr>
                <w:sz w:val="18"/>
                <w:szCs w:val="18"/>
              </w:rPr>
            </w:pPr>
            <w:r w:rsidRPr="0091607D">
              <w:rPr>
                <w:sz w:val="18"/>
                <w:szCs w:val="18"/>
              </w:rPr>
              <w:t>Connected</w:t>
            </w:r>
          </w:p>
        </w:tc>
        <w:tc>
          <w:tcPr>
            <w:tcW w:w="1418" w:type="dxa"/>
            <w:vAlign w:val="center"/>
          </w:tcPr>
          <w:p w14:paraId="40FE0D2E" w14:textId="77777777" w:rsidR="004839C3" w:rsidRPr="0091607D" w:rsidRDefault="004839C3" w:rsidP="0091607D">
            <w:pPr>
              <w:spacing w:after="58"/>
              <w:rPr>
                <w:sz w:val="18"/>
                <w:szCs w:val="18"/>
              </w:rPr>
            </w:pPr>
            <w:r w:rsidRPr="0091607D">
              <w:rPr>
                <w:sz w:val="18"/>
                <w:szCs w:val="18"/>
              </w:rPr>
              <w:t>Frequency domain</w:t>
            </w:r>
          </w:p>
        </w:tc>
        <w:tc>
          <w:tcPr>
            <w:tcW w:w="5103" w:type="dxa"/>
            <w:vAlign w:val="center"/>
          </w:tcPr>
          <w:p w14:paraId="6D4C7E24" w14:textId="77777777" w:rsidR="004839C3" w:rsidRPr="0091607D" w:rsidRDefault="004839C3" w:rsidP="0091607D">
            <w:pPr>
              <w:spacing w:after="58"/>
              <w:rPr>
                <w:sz w:val="18"/>
                <w:szCs w:val="18"/>
              </w:rPr>
            </w:pPr>
            <w:r w:rsidRPr="0091607D">
              <w:rPr>
                <w:sz w:val="18"/>
                <w:szCs w:val="18"/>
              </w:rPr>
              <w:t>1. MAC CE based activation/deactivation</w:t>
            </w:r>
          </w:p>
        </w:tc>
        <w:tc>
          <w:tcPr>
            <w:tcW w:w="2835" w:type="dxa"/>
          </w:tcPr>
          <w:p w14:paraId="2A902284" w14:textId="77777777" w:rsidR="004839C3" w:rsidRPr="0091607D" w:rsidRDefault="004839C3" w:rsidP="0091607D">
            <w:pPr>
              <w:spacing w:after="58"/>
              <w:rPr>
                <w:sz w:val="18"/>
                <w:szCs w:val="18"/>
              </w:rPr>
            </w:pPr>
            <w:r w:rsidRPr="0091607D">
              <w:rPr>
                <w:sz w:val="18"/>
                <w:szCs w:val="18"/>
              </w:rPr>
              <w:t xml:space="preserve">Yes. </w:t>
            </w:r>
          </w:p>
        </w:tc>
        <w:tc>
          <w:tcPr>
            <w:tcW w:w="1276" w:type="dxa"/>
          </w:tcPr>
          <w:p w14:paraId="7688E9F5" w14:textId="77777777" w:rsidR="004839C3" w:rsidRPr="0091607D" w:rsidRDefault="004839C3" w:rsidP="0091607D">
            <w:pPr>
              <w:spacing w:after="58"/>
              <w:rPr>
                <w:sz w:val="18"/>
                <w:szCs w:val="18"/>
              </w:rPr>
            </w:pPr>
            <w:r w:rsidRPr="0091607D">
              <w:rPr>
                <w:sz w:val="18"/>
                <w:szCs w:val="18"/>
              </w:rPr>
              <w:t>RAN2</w:t>
            </w:r>
          </w:p>
        </w:tc>
      </w:tr>
      <w:tr w:rsidR="004839C3" w14:paraId="4F401194" w14:textId="77777777" w:rsidTr="004839C3">
        <w:tc>
          <w:tcPr>
            <w:tcW w:w="2038" w:type="dxa"/>
            <w:tcBorders>
              <w:bottom w:val="single" w:sz="4" w:space="0" w:color="auto"/>
            </w:tcBorders>
            <w:vAlign w:val="center"/>
          </w:tcPr>
          <w:p w14:paraId="5745AC48" w14:textId="77777777" w:rsidR="004839C3" w:rsidRPr="0091607D" w:rsidRDefault="004839C3" w:rsidP="0091607D">
            <w:pPr>
              <w:spacing w:after="58"/>
              <w:rPr>
                <w:sz w:val="18"/>
                <w:szCs w:val="18"/>
              </w:rPr>
            </w:pPr>
            <w:r w:rsidRPr="0091607D">
              <w:rPr>
                <w:sz w:val="18"/>
                <w:szCs w:val="18"/>
              </w:rPr>
              <w:t>UAI</w:t>
            </w:r>
          </w:p>
        </w:tc>
        <w:tc>
          <w:tcPr>
            <w:tcW w:w="1223" w:type="dxa"/>
            <w:tcBorders>
              <w:bottom w:val="single" w:sz="4" w:space="0" w:color="auto"/>
            </w:tcBorders>
            <w:vAlign w:val="center"/>
          </w:tcPr>
          <w:p w14:paraId="26EF2E62" w14:textId="77777777" w:rsidR="004839C3" w:rsidRPr="0091607D" w:rsidRDefault="004839C3" w:rsidP="0091607D">
            <w:pPr>
              <w:spacing w:after="58"/>
              <w:rPr>
                <w:sz w:val="18"/>
                <w:szCs w:val="18"/>
              </w:rPr>
            </w:pPr>
            <w:r w:rsidRPr="0091607D">
              <w:rPr>
                <w:sz w:val="18"/>
                <w:szCs w:val="18"/>
              </w:rPr>
              <w:t>Connected</w:t>
            </w:r>
          </w:p>
        </w:tc>
        <w:tc>
          <w:tcPr>
            <w:tcW w:w="1418" w:type="dxa"/>
            <w:tcBorders>
              <w:bottom w:val="single" w:sz="4" w:space="0" w:color="auto"/>
            </w:tcBorders>
            <w:vAlign w:val="center"/>
          </w:tcPr>
          <w:p w14:paraId="40D3327A" w14:textId="77777777" w:rsidR="004839C3" w:rsidRPr="0091607D" w:rsidRDefault="004839C3" w:rsidP="0091607D">
            <w:pPr>
              <w:spacing w:after="58"/>
              <w:rPr>
                <w:sz w:val="18"/>
                <w:szCs w:val="18"/>
              </w:rPr>
            </w:pPr>
            <w:r w:rsidRPr="0091607D">
              <w:rPr>
                <w:sz w:val="18"/>
                <w:szCs w:val="18"/>
              </w:rPr>
              <w:t>UE situation</w:t>
            </w:r>
          </w:p>
        </w:tc>
        <w:tc>
          <w:tcPr>
            <w:tcW w:w="5103" w:type="dxa"/>
            <w:tcBorders>
              <w:bottom w:val="single" w:sz="4" w:space="0" w:color="auto"/>
            </w:tcBorders>
            <w:vAlign w:val="center"/>
          </w:tcPr>
          <w:p w14:paraId="01445A1A" w14:textId="77777777" w:rsidR="004839C3" w:rsidRPr="0091607D" w:rsidRDefault="004839C3" w:rsidP="0091607D">
            <w:pPr>
              <w:spacing w:after="58"/>
              <w:rPr>
                <w:sz w:val="18"/>
                <w:szCs w:val="18"/>
              </w:rPr>
            </w:pPr>
            <w:r w:rsidRPr="0091607D">
              <w:rPr>
                <w:sz w:val="18"/>
                <w:szCs w:val="18"/>
              </w:rPr>
              <w:t>1. UE preference ONCC/BW/MIMO/Scheduling offset/Traffic pattern/OH/RRC state/QoS</w:t>
            </w:r>
          </w:p>
        </w:tc>
        <w:tc>
          <w:tcPr>
            <w:tcW w:w="2835" w:type="dxa"/>
            <w:tcBorders>
              <w:bottom w:val="single" w:sz="4" w:space="0" w:color="auto"/>
            </w:tcBorders>
          </w:tcPr>
          <w:p w14:paraId="36413A83" w14:textId="77777777" w:rsidR="004839C3" w:rsidRPr="0091607D" w:rsidRDefault="004839C3" w:rsidP="0091607D">
            <w:pPr>
              <w:spacing w:after="58"/>
              <w:rPr>
                <w:sz w:val="18"/>
                <w:szCs w:val="18"/>
              </w:rPr>
            </w:pPr>
            <w:r w:rsidRPr="0091607D">
              <w:rPr>
                <w:sz w:val="18"/>
                <w:szCs w:val="18"/>
              </w:rPr>
              <w:t xml:space="preserve">Yes. Need to further consider how to let network enable this feature and respect UE preference.  </w:t>
            </w:r>
          </w:p>
        </w:tc>
        <w:tc>
          <w:tcPr>
            <w:tcW w:w="1276" w:type="dxa"/>
            <w:tcBorders>
              <w:bottom w:val="single" w:sz="4" w:space="0" w:color="auto"/>
            </w:tcBorders>
          </w:tcPr>
          <w:p w14:paraId="7F6E8DBA" w14:textId="77777777" w:rsidR="004839C3" w:rsidRPr="0091607D" w:rsidRDefault="004839C3" w:rsidP="0091607D">
            <w:pPr>
              <w:spacing w:after="58"/>
              <w:rPr>
                <w:sz w:val="18"/>
                <w:szCs w:val="18"/>
              </w:rPr>
            </w:pPr>
            <w:r w:rsidRPr="0091607D">
              <w:rPr>
                <w:sz w:val="18"/>
                <w:szCs w:val="18"/>
              </w:rPr>
              <w:t>RAN2</w:t>
            </w:r>
          </w:p>
        </w:tc>
      </w:tr>
      <w:tr w:rsidR="004839C3" w14:paraId="1950E948" w14:textId="77777777" w:rsidTr="004839C3">
        <w:tc>
          <w:tcPr>
            <w:tcW w:w="2038" w:type="dxa"/>
            <w:shd w:val="clear" w:color="auto" w:fill="F2F2F2" w:themeFill="background1" w:themeFillShade="F2"/>
            <w:vAlign w:val="center"/>
          </w:tcPr>
          <w:p w14:paraId="67EF4217" w14:textId="77777777" w:rsidR="004839C3" w:rsidRPr="0091607D" w:rsidRDefault="004839C3" w:rsidP="0091607D">
            <w:pPr>
              <w:spacing w:after="58"/>
              <w:rPr>
                <w:sz w:val="18"/>
                <w:szCs w:val="18"/>
              </w:rPr>
            </w:pPr>
            <w:r w:rsidRPr="0091607D">
              <w:rPr>
                <w:sz w:val="18"/>
                <w:szCs w:val="18"/>
              </w:rPr>
              <w:t>BWP switching</w:t>
            </w:r>
          </w:p>
        </w:tc>
        <w:tc>
          <w:tcPr>
            <w:tcW w:w="1223" w:type="dxa"/>
            <w:shd w:val="clear" w:color="auto" w:fill="F2F2F2" w:themeFill="background1" w:themeFillShade="F2"/>
            <w:vAlign w:val="center"/>
          </w:tcPr>
          <w:p w14:paraId="60C758B3" w14:textId="77777777" w:rsidR="004839C3" w:rsidRPr="0091607D" w:rsidRDefault="004839C3" w:rsidP="0091607D">
            <w:pPr>
              <w:spacing w:after="58"/>
              <w:rPr>
                <w:sz w:val="18"/>
                <w:szCs w:val="18"/>
              </w:rPr>
            </w:pPr>
            <w:r w:rsidRPr="0091607D">
              <w:rPr>
                <w:sz w:val="18"/>
                <w:szCs w:val="18"/>
              </w:rPr>
              <w:t>Connected</w:t>
            </w:r>
          </w:p>
        </w:tc>
        <w:tc>
          <w:tcPr>
            <w:tcW w:w="1418" w:type="dxa"/>
            <w:shd w:val="clear" w:color="auto" w:fill="F2F2F2" w:themeFill="background1" w:themeFillShade="F2"/>
            <w:vAlign w:val="center"/>
          </w:tcPr>
          <w:p w14:paraId="5AA2BDE4" w14:textId="77777777" w:rsidR="004839C3" w:rsidRPr="0091607D" w:rsidRDefault="004839C3" w:rsidP="0091607D">
            <w:pPr>
              <w:spacing w:after="58"/>
              <w:rPr>
                <w:sz w:val="18"/>
                <w:szCs w:val="18"/>
              </w:rPr>
            </w:pPr>
            <w:r w:rsidRPr="0091607D">
              <w:rPr>
                <w:sz w:val="18"/>
                <w:szCs w:val="18"/>
              </w:rPr>
              <w:t>Frequency domain</w:t>
            </w:r>
          </w:p>
        </w:tc>
        <w:tc>
          <w:tcPr>
            <w:tcW w:w="5103" w:type="dxa"/>
            <w:shd w:val="clear" w:color="auto" w:fill="F2F2F2" w:themeFill="background1" w:themeFillShade="F2"/>
            <w:vAlign w:val="center"/>
          </w:tcPr>
          <w:p w14:paraId="305BBF20" w14:textId="77777777" w:rsidR="004839C3" w:rsidRPr="0091607D" w:rsidRDefault="004839C3" w:rsidP="0091607D">
            <w:pPr>
              <w:spacing w:after="58"/>
              <w:rPr>
                <w:sz w:val="18"/>
                <w:szCs w:val="18"/>
              </w:rPr>
            </w:pPr>
            <w:r w:rsidRPr="0091607D">
              <w:rPr>
                <w:sz w:val="18"/>
                <w:szCs w:val="18"/>
              </w:rPr>
              <w:t>1. RRC controlled, DCI based, Timer based BWP switching</w:t>
            </w:r>
          </w:p>
          <w:p w14:paraId="4AC00CA9" w14:textId="77777777" w:rsidR="004839C3" w:rsidRPr="0091607D" w:rsidRDefault="004839C3" w:rsidP="0091607D">
            <w:pPr>
              <w:spacing w:after="58"/>
              <w:rPr>
                <w:sz w:val="18"/>
                <w:szCs w:val="18"/>
              </w:rPr>
            </w:pPr>
            <w:r w:rsidRPr="0091607D">
              <w:rPr>
                <w:sz w:val="18"/>
                <w:szCs w:val="18"/>
              </w:rPr>
              <w:t>2. BWP specific PHY config</w:t>
            </w:r>
          </w:p>
        </w:tc>
        <w:tc>
          <w:tcPr>
            <w:tcW w:w="2835" w:type="dxa"/>
            <w:shd w:val="clear" w:color="auto" w:fill="F2F2F2" w:themeFill="background1" w:themeFillShade="F2"/>
          </w:tcPr>
          <w:p w14:paraId="44B287A9" w14:textId="77777777" w:rsidR="004839C3" w:rsidRPr="0091607D" w:rsidRDefault="004839C3" w:rsidP="0091607D">
            <w:pPr>
              <w:spacing w:after="58"/>
              <w:rPr>
                <w:sz w:val="18"/>
                <w:szCs w:val="18"/>
              </w:rPr>
            </w:pPr>
            <w:r w:rsidRPr="0091607D">
              <w:rPr>
                <w:sz w:val="18"/>
                <w:szCs w:val="18"/>
              </w:rPr>
              <w:t xml:space="preserve">Yes. Depend on RAN1 6G BWP design. </w:t>
            </w:r>
          </w:p>
        </w:tc>
        <w:tc>
          <w:tcPr>
            <w:tcW w:w="1276" w:type="dxa"/>
            <w:shd w:val="clear" w:color="auto" w:fill="F2F2F2" w:themeFill="background1" w:themeFillShade="F2"/>
          </w:tcPr>
          <w:p w14:paraId="100B3730" w14:textId="77777777" w:rsidR="004839C3" w:rsidRPr="0091607D" w:rsidRDefault="004839C3" w:rsidP="0091607D">
            <w:pPr>
              <w:spacing w:after="58"/>
              <w:rPr>
                <w:sz w:val="18"/>
                <w:szCs w:val="18"/>
              </w:rPr>
            </w:pPr>
            <w:r w:rsidRPr="0091607D">
              <w:rPr>
                <w:sz w:val="18"/>
                <w:szCs w:val="18"/>
              </w:rPr>
              <w:t>RAN1</w:t>
            </w:r>
          </w:p>
        </w:tc>
      </w:tr>
      <w:tr w:rsidR="004839C3" w14:paraId="785610DB" w14:textId="77777777" w:rsidTr="004839C3">
        <w:tc>
          <w:tcPr>
            <w:tcW w:w="2038" w:type="dxa"/>
            <w:shd w:val="clear" w:color="auto" w:fill="F2F2F2" w:themeFill="background1" w:themeFillShade="F2"/>
            <w:vAlign w:val="center"/>
          </w:tcPr>
          <w:p w14:paraId="50123583" w14:textId="77777777" w:rsidR="004839C3" w:rsidRPr="0091607D" w:rsidRDefault="004839C3" w:rsidP="0091607D">
            <w:pPr>
              <w:spacing w:after="58"/>
              <w:rPr>
                <w:sz w:val="18"/>
                <w:szCs w:val="18"/>
              </w:rPr>
            </w:pPr>
            <w:r w:rsidRPr="0091607D">
              <w:rPr>
                <w:sz w:val="18"/>
                <w:szCs w:val="18"/>
              </w:rPr>
              <w:t>Cross-carrier scheduling</w:t>
            </w:r>
          </w:p>
        </w:tc>
        <w:tc>
          <w:tcPr>
            <w:tcW w:w="1223" w:type="dxa"/>
            <w:shd w:val="clear" w:color="auto" w:fill="F2F2F2" w:themeFill="background1" w:themeFillShade="F2"/>
            <w:vAlign w:val="center"/>
          </w:tcPr>
          <w:p w14:paraId="659BD1EE" w14:textId="77777777" w:rsidR="004839C3" w:rsidRPr="0091607D" w:rsidRDefault="004839C3" w:rsidP="0091607D">
            <w:pPr>
              <w:spacing w:after="58"/>
              <w:rPr>
                <w:sz w:val="18"/>
                <w:szCs w:val="18"/>
              </w:rPr>
            </w:pPr>
            <w:r w:rsidRPr="0091607D">
              <w:rPr>
                <w:sz w:val="18"/>
                <w:szCs w:val="18"/>
              </w:rPr>
              <w:t>Connected</w:t>
            </w:r>
          </w:p>
        </w:tc>
        <w:tc>
          <w:tcPr>
            <w:tcW w:w="1418" w:type="dxa"/>
            <w:shd w:val="clear" w:color="auto" w:fill="F2F2F2" w:themeFill="background1" w:themeFillShade="F2"/>
            <w:vAlign w:val="center"/>
          </w:tcPr>
          <w:p w14:paraId="25D19485" w14:textId="77777777" w:rsidR="004839C3" w:rsidRPr="0091607D" w:rsidRDefault="004839C3" w:rsidP="0091607D">
            <w:pPr>
              <w:spacing w:after="58"/>
              <w:rPr>
                <w:sz w:val="18"/>
                <w:szCs w:val="18"/>
              </w:rPr>
            </w:pPr>
            <w:r w:rsidRPr="0091607D">
              <w:rPr>
                <w:sz w:val="18"/>
                <w:szCs w:val="18"/>
              </w:rPr>
              <w:t xml:space="preserve">PDCCH </w:t>
            </w:r>
          </w:p>
        </w:tc>
        <w:tc>
          <w:tcPr>
            <w:tcW w:w="5103" w:type="dxa"/>
            <w:shd w:val="clear" w:color="auto" w:fill="F2F2F2" w:themeFill="background1" w:themeFillShade="F2"/>
            <w:vAlign w:val="center"/>
          </w:tcPr>
          <w:p w14:paraId="743B6BDC" w14:textId="77777777" w:rsidR="004839C3" w:rsidRPr="0091607D" w:rsidRDefault="004839C3" w:rsidP="0091607D">
            <w:pPr>
              <w:spacing w:after="58"/>
              <w:rPr>
                <w:sz w:val="18"/>
                <w:szCs w:val="18"/>
              </w:rPr>
            </w:pPr>
            <w:r w:rsidRPr="0091607D">
              <w:rPr>
                <w:sz w:val="18"/>
                <w:szCs w:val="18"/>
              </w:rPr>
              <w:t xml:space="preserve">1. Support the PDCCH on </w:t>
            </w:r>
            <w:proofErr w:type="spellStart"/>
            <w:r w:rsidRPr="0091607D">
              <w:rPr>
                <w:sz w:val="18"/>
                <w:szCs w:val="18"/>
              </w:rPr>
              <w:t>PCell</w:t>
            </w:r>
            <w:proofErr w:type="spellEnd"/>
            <w:r w:rsidRPr="0091607D">
              <w:rPr>
                <w:sz w:val="18"/>
                <w:szCs w:val="18"/>
              </w:rPr>
              <w:t>/SCell to schedule PDSCH/PUSCH on other serving cells</w:t>
            </w:r>
          </w:p>
        </w:tc>
        <w:tc>
          <w:tcPr>
            <w:tcW w:w="2835" w:type="dxa"/>
            <w:shd w:val="clear" w:color="auto" w:fill="F2F2F2" w:themeFill="background1" w:themeFillShade="F2"/>
          </w:tcPr>
          <w:p w14:paraId="26A5C3F2" w14:textId="77777777" w:rsidR="004839C3" w:rsidRPr="0091607D" w:rsidRDefault="004839C3" w:rsidP="0091607D">
            <w:pPr>
              <w:spacing w:after="58"/>
              <w:rPr>
                <w:sz w:val="18"/>
                <w:szCs w:val="18"/>
              </w:rPr>
            </w:pPr>
            <w:r w:rsidRPr="0091607D">
              <w:rPr>
                <w:sz w:val="18"/>
                <w:szCs w:val="18"/>
              </w:rPr>
              <w:t xml:space="preserve">Yes. </w:t>
            </w:r>
          </w:p>
        </w:tc>
        <w:tc>
          <w:tcPr>
            <w:tcW w:w="1276" w:type="dxa"/>
            <w:shd w:val="clear" w:color="auto" w:fill="F2F2F2" w:themeFill="background1" w:themeFillShade="F2"/>
          </w:tcPr>
          <w:p w14:paraId="405AD97B" w14:textId="77777777" w:rsidR="004839C3" w:rsidRPr="0091607D" w:rsidRDefault="004839C3" w:rsidP="0091607D">
            <w:pPr>
              <w:spacing w:after="58"/>
              <w:rPr>
                <w:sz w:val="18"/>
                <w:szCs w:val="18"/>
              </w:rPr>
            </w:pPr>
            <w:r w:rsidRPr="0091607D">
              <w:rPr>
                <w:sz w:val="18"/>
                <w:szCs w:val="18"/>
              </w:rPr>
              <w:t>RAN1</w:t>
            </w:r>
          </w:p>
        </w:tc>
      </w:tr>
      <w:tr w:rsidR="004839C3" w14:paraId="28737205" w14:textId="77777777" w:rsidTr="004839C3">
        <w:tc>
          <w:tcPr>
            <w:tcW w:w="2038" w:type="dxa"/>
            <w:tcBorders>
              <w:bottom w:val="single" w:sz="4" w:space="0" w:color="auto"/>
            </w:tcBorders>
            <w:shd w:val="clear" w:color="auto" w:fill="F2F2F2" w:themeFill="background1" w:themeFillShade="F2"/>
            <w:vAlign w:val="center"/>
          </w:tcPr>
          <w:p w14:paraId="18D1A536" w14:textId="77777777" w:rsidR="004839C3" w:rsidRPr="0091607D" w:rsidRDefault="004839C3" w:rsidP="0091607D">
            <w:pPr>
              <w:spacing w:after="58"/>
              <w:rPr>
                <w:sz w:val="18"/>
                <w:szCs w:val="18"/>
              </w:rPr>
            </w:pPr>
            <w:r w:rsidRPr="0091607D">
              <w:rPr>
                <w:sz w:val="18"/>
                <w:szCs w:val="18"/>
              </w:rPr>
              <w:t>PDCCH skipping/SSSG</w:t>
            </w:r>
          </w:p>
        </w:tc>
        <w:tc>
          <w:tcPr>
            <w:tcW w:w="1223" w:type="dxa"/>
            <w:tcBorders>
              <w:bottom w:val="single" w:sz="4" w:space="0" w:color="auto"/>
            </w:tcBorders>
            <w:shd w:val="clear" w:color="auto" w:fill="F2F2F2" w:themeFill="background1" w:themeFillShade="F2"/>
            <w:vAlign w:val="center"/>
          </w:tcPr>
          <w:p w14:paraId="3DBBC1A3" w14:textId="77777777" w:rsidR="004839C3" w:rsidRPr="0091607D" w:rsidRDefault="004839C3" w:rsidP="0091607D">
            <w:pPr>
              <w:spacing w:after="58"/>
              <w:rPr>
                <w:sz w:val="18"/>
                <w:szCs w:val="18"/>
              </w:rPr>
            </w:pPr>
            <w:r w:rsidRPr="0091607D">
              <w:rPr>
                <w:sz w:val="18"/>
                <w:szCs w:val="18"/>
              </w:rPr>
              <w:t>Connected</w:t>
            </w:r>
          </w:p>
        </w:tc>
        <w:tc>
          <w:tcPr>
            <w:tcW w:w="1418" w:type="dxa"/>
            <w:tcBorders>
              <w:bottom w:val="single" w:sz="4" w:space="0" w:color="auto"/>
            </w:tcBorders>
            <w:shd w:val="clear" w:color="auto" w:fill="F2F2F2" w:themeFill="background1" w:themeFillShade="F2"/>
            <w:vAlign w:val="center"/>
          </w:tcPr>
          <w:p w14:paraId="67006CD2" w14:textId="77777777" w:rsidR="004839C3" w:rsidRPr="0091607D" w:rsidRDefault="004839C3" w:rsidP="0091607D">
            <w:pPr>
              <w:spacing w:after="58"/>
              <w:rPr>
                <w:sz w:val="18"/>
                <w:szCs w:val="18"/>
              </w:rPr>
            </w:pPr>
            <w:r w:rsidRPr="0091607D">
              <w:rPr>
                <w:sz w:val="18"/>
                <w:szCs w:val="18"/>
              </w:rPr>
              <w:t>PDCCH</w:t>
            </w:r>
          </w:p>
        </w:tc>
        <w:tc>
          <w:tcPr>
            <w:tcW w:w="5103" w:type="dxa"/>
            <w:tcBorders>
              <w:bottom w:val="single" w:sz="4" w:space="0" w:color="auto"/>
            </w:tcBorders>
            <w:shd w:val="clear" w:color="auto" w:fill="F2F2F2" w:themeFill="background1" w:themeFillShade="F2"/>
            <w:vAlign w:val="center"/>
          </w:tcPr>
          <w:p w14:paraId="165B8FA1" w14:textId="77777777" w:rsidR="004839C3" w:rsidRPr="0091607D" w:rsidRDefault="004839C3" w:rsidP="0091607D">
            <w:pPr>
              <w:spacing w:after="58"/>
              <w:rPr>
                <w:sz w:val="18"/>
                <w:szCs w:val="18"/>
              </w:rPr>
            </w:pPr>
            <w:r w:rsidRPr="0091607D">
              <w:rPr>
                <w:sz w:val="18"/>
                <w:szCs w:val="18"/>
              </w:rPr>
              <w:t>1. Skip PDCCH in DRX active time by DCI</w:t>
            </w:r>
          </w:p>
          <w:p w14:paraId="51A1D713" w14:textId="77777777" w:rsidR="004839C3" w:rsidRPr="0091607D" w:rsidRDefault="004839C3" w:rsidP="0091607D">
            <w:pPr>
              <w:spacing w:after="58"/>
              <w:rPr>
                <w:sz w:val="18"/>
                <w:szCs w:val="18"/>
              </w:rPr>
            </w:pPr>
            <w:r w:rsidRPr="0091607D">
              <w:rPr>
                <w:sz w:val="18"/>
                <w:szCs w:val="18"/>
              </w:rPr>
              <w:t xml:space="preserve">2. Adjust </w:t>
            </w:r>
            <w:proofErr w:type="spellStart"/>
            <w:r w:rsidRPr="0091607D">
              <w:rPr>
                <w:sz w:val="18"/>
                <w:szCs w:val="18"/>
              </w:rPr>
              <w:t>SearchSpace</w:t>
            </w:r>
            <w:proofErr w:type="spellEnd"/>
            <w:r w:rsidRPr="0091607D">
              <w:rPr>
                <w:sz w:val="18"/>
                <w:szCs w:val="18"/>
              </w:rPr>
              <w:t xml:space="preserve"> in DRX active time by DCI</w:t>
            </w:r>
          </w:p>
        </w:tc>
        <w:tc>
          <w:tcPr>
            <w:tcW w:w="2835" w:type="dxa"/>
            <w:tcBorders>
              <w:bottom w:val="single" w:sz="4" w:space="0" w:color="auto"/>
            </w:tcBorders>
            <w:shd w:val="clear" w:color="auto" w:fill="F2F2F2" w:themeFill="background1" w:themeFillShade="F2"/>
          </w:tcPr>
          <w:p w14:paraId="48C4C799" w14:textId="77777777" w:rsidR="004839C3" w:rsidRPr="0091607D" w:rsidRDefault="004839C3" w:rsidP="0091607D">
            <w:pPr>
              <w:spacing w:after="58"/>
              <w:rPr>
                <w:sz w:val="18"/>
                <w:szCs w:val="18"/>
              </w:rPr>
            </w:pPr>
            <w:r w:rsidRPr="0091607D">
              <w:rPr>
                <w:sz w:val="18"/>
                <w:szCs w:val="18"/>
              </w:rPr>
              <w:t xml:space="preserve">Yes. Let RAN1 decide whether to support one or both. </w:t>
            </w:r>
          </w:p>
        </w:tc>
        <w:tc>
          <w:tcPr>
            <w:tcW w:w="1276" w:type="dxa"/>
            <w:tcBorders>
              <w:bottom w:val="single" w:sz="4" w:space="0" w:color="auto"/>
            </w:tcBorders>
            <w:shd w:val="clear" w:color="auto" w:fill="F2F2F2" w:themeFill="background1" w:themeFillShade="F2"/>
          </w:tcPr>
          <w:p w14:paraId="402A0E4D" w14:textId="77777777" w:rsidR="004839C3" w:rsidRPr="0091607D" w:rsidRDefault="004839C3" w:rsidP="0091607D">
            <w:pPr>
              <w:spacing w:after="58"/>
              <w:rPr>
                <w:sz w:val="18"/>
                <w:szCs w:val="18"/>
              </w:rPr>
            </w:pPr>
            <w:r w:rsidRPr="0091607D">
              <w:rPr>
                <w:sz w:val="18"/>
                <w:szCs w:val="18"/>
              </w:rPr>
              <w:t>RAN1</w:t>
            </w:r>
          </w:p>
        </w:tc>
      </w:tr>
      <w:tr w:rsidR="004839C3" w14:paraId="400B9F8A" w14:textId="77777777" w:rsidTr="004839C3">
        <w:tc>
          <w:tcPr>
            <w:tcW w:w="2038" w:type="dxa"/>
            <w:shd w:val="clear" w:color="auto" w:fill="F2F2F2" w:themeFill="background1" w:themeFillShade="F2"/>
            <w:vAlign w:val="center"/>
          </w:tcPr>
          <w:p w14:paraId="6FE9FFAE" w14:textId="77777777" w:rsidR="004839C3" w:rsidRPr="0091607D" w:rsidRDefault="004839C3" w:rsidP="0091607D">
            <w:pPr>
              <w:spacing w:after="58"/>
              <w:rPr>
                <w:sz w:val="18"/>
                <w:szCs w:val="18"/>
              </w:rPr>
            </w:pPr>
            <w:r w:rsidRPr="0091607D">
              <w:rPr>
                <w:sz w:val="18"/>
                <w:szCs w:val="18"/>
              </w:rPr>
              <w:t>BFD/RLM Relaxation</w:t>
            </w:r>
          </w:p>
        </w:tc>
        <w:tc>
          <w:tcPr>
            <w:tcW w:w="1223" w:type="dxa"/>
            <w:shd w:val="clear" w:color="auto" w:fill="F2F2F2" w:themeFill="background1" w:themeFillShade="F2"/>
            <w:vAlign w:val="center"/>
          </w:tcPr>
          <w:p w14:paraId="7F02BC8E" w14:textId="77777777" w:rsidR="004839C3" w:rsidRPr="0091607D" w:rsidRDefault="004839C3" w:rsidP="0091607D">
            <w:pPr>
              <w:spacing w:after="58"/>
              <w:rPr>
                <w:sz w:val="18"/>
                <w:szCs w:val="18"/>
              </w:rPr>
            </w:pPr>
            <w:r w:rsidRPr="0091607D">
              <w:rPr>
                <w:sz w:val="18"/>
                <w:szCs w:val="18"/>
              </w:rPr>
              <w:t>Connected</w:t>
            </w:r>
          </w:p>
        </w:tc>
        <w:tc>
          <w:tcPr>
            <w:tcW w:w="1418" w:type="dxa"/>
            <w:shd w:val="clear" w:color="auto" w:fill="F2F2F2" w:themeFill="background1" w:themeFillShade="F2"/>
            <w:vAlign w:val="center"/>
          </w:tcPr>
          <w:p w14:paraId="270887A7" w14:textId="77777777" w:rsidR="004839C3" w:rsidRPr="0091607D" w:rsidRDefault="004839C3" w:rsidP="0091607D">
            <w:pPr>
              <w:spacing w:after="58"/>
              <w:rPr>
                <w:sz w:val="18"/>
                <w:szCs w:val="18"/>
              </w:rPr>
            </w:pPr>
            <w:r w:rsidRPr="0091607D">
              <w:rPr>
                <w:sz w:val="18"/>
                <w:szCs w:val="18"/>
              </w:rPr>
              <w:t>Measurement</w:t>
            </w:r>
          </w:p>
        </w:tc>
        <w:tc>
          <w:tcPr>
            <w:tcW w:w="5103" w:type="dxa"/>
            <w:shd w:val="clear" w:color="auto" w:fill="F2F2F2" w:themeFill="background1" w:themeFillShade="F2"/>
            <w:vAlign w:val="center"/>
          </w:tcPr>
          <w:p w14:paraId="0D48D315" w14:textId="77777777" w:rsidR="004839C3" w:rsidRPr="0091607D" w:rsidRDefault="004839C3" w:rsidP="0091607D">
            <w:pPr>
              <w:spacing w:after="58"/>
              <w:rPr>
                <w:sz w:val="18"/>
                <w:szCs w:val="18"/>
              </w:rPr>
            </w:pPr>
            <w:r w:rsidRPr="0091607D">
              <w:rPr>
                <w:sz w:val="18"/>
                <w:szCs w:val="18"/>
              </w:rPr>
              <w:t>1. Relax measurement for BFD/RLM when serving quality is good</w:t>
            </w:r>
          </w:p>
        </w:tc>
        <w:tc>
          <w:tcPr>
            <w:tcW w:w="2835" w:type="dxa"/>
            <w:shd w:val="clear" w:color="auto" w:fill="F2F2F2" w:themeFill="background1" w:themeFillShade="F2"/>
          </w:tcPr>
          <w:p w14:paraId="3DD6960F" w14:textId="77777777" w:rsidR="004839C3" w:rsidRPr="0091607D" w:rsidRDefault="004839C3" w:rsidP="0091607D">
            <w:pPr>
              <w:spacing w:after="58"/>
              <w:rPr>
                <w:sz w:val="18"/>
                <w:szCs w:val="18"/>
              </w:rPr>
            </w:pPr>
            <w:r w:rsidRPr="0091607D">
              <w:rPr>
                <w:sz w:val="18"/>
                <w:szCs w:val="18"/>
              </w:rPr>
              <w:t>FFS</w:t>
            </w:r>
          </w:p>
          <w:p w14:paraId="6C479796" w14:textId="77777777" w:rsidR="004839C3" w:rsidRPr="0091607D" w:rsidRDefault="004839C3" w:rsidP="0091607D">
            <w:pPr>
              <w:spacing w:after="58"/>
              <w:rPr>
                <w:sz w:val="18"/>
                <w:szCs w:val="18"/>
              </w:rPr>
            </w:pPr>
            <w:r w:rsidRPr="0091607D">
              <w:rPr>
                <w:sz w:val="18"/>
                <w:szCs w:val="18"/>
              </w:rPr>
              <w:t xml:space="preserve">The benefit is limited. </w:t>
            </w:r>
          </w:p>
        </w:tc>
        <w:tc>
          <w:tcPr>
            <w:tcW w:w="1276" w:type="dxa"/>
            <w:shd w:val="clear" w:color="auto" w:fill="F2F2F2" w:themeFill="background1" w:themeFillShade="F2"/>
          </w:tcPr>
          <w:p w14:paraId="118F430A" w14:textId="77777777" w:rsidR="004839C3" w:rsidRPr="0091607D" w:rsidRDefault="004839C3" w:rsidP="0091607D">
            <w:pPr>
              <w:spacing w:after="58"/>
              <w:rPr>
                <w:sz w:val="18"/>
                <w:szCs w:val="18"/>
              </w:rPr>
            </w:pPr>
            <w:r w:rsidRPr="0091607D">
              <w:rPr>
                <w:sz w:val="18"/>
                <w:szCs w:val="18"/>
              </w:rPr>
              <w:t>RAN4</w:t>
            </w:r>
          </w:p>
        </w:tc>
      </w:tr>
      <w:tr w:rsidR="004839C3" w14:paraId="7E4ABF99" w14:textId="77777777" w:rsidTr="004839C3">
        <w:tc>
          <w:tcPr>
            <w:tcW w:w="2038" w:type="dxa"/>
            <w:vAlign w:val="center"/>
          </w:tcPr>
          <w:p w14:paraId="18F440DC" w14:textId="77777777" w:rsidR="004839C3" w:rsidRPr="0091607D" w:rsidRDefault="004839C3" w:rsidP="0091607D">
            <w:pPr>
              <w:spacing w:after="58"/>
              <w:rPr>
                <w:sz w:val="18"/>
                <w:szCs w:val="18"/>
              </w:rPr>
            </w:pPr>
            <w:r w:rsidRPr="0091607D">
              <w:rPr>
                <w:sz w:val="18"/>
                <w:szCs w:val="18"/>
              </w:rPr>
              <w:t>I-DRX operation</w:t>
            </w:r>
          </w:p>
        </w:tc>
        <w:tc>
          <w:tcPr>
            <w:tcW w:w="1223" w:type="dxa"/>
            <w:vAlign w:val="center"/>
          </w:tcPr>
          <w:p w14:paraId="6D68F596" w14:textId="77777777" w:rsidR="004839C3" w:rsidRPr="0091607D" w:rsidRDefault="004839C3" w:rsidP="0091607D">
            <w:pPr>
              <w:spacing w:after="58"/>
              <w:rPr>
                <w:sz w:val="18"/>
                <w:szCs w:val="18"/>
              </w:rPr>
            </w:pPr>
            <w:r w:rsidRPr="0091607D">
              <w:rPr>
                <w:sz w:val="18"/>
                <w:szCs w:val="18"/>
              </w:rPr>
              <w:t>Idle/inactive</w:t>
            </w:r>
          </w:p>
        </w:tc>
        <w:tc>
          <w:tcPr>
            <w:tcW w:w="1418" w:type="dxa"/>
            <w:vAlign w:val="center"/>
          </w:tcPr>
          <w:p w14:paraId="6EA26823" w14:textId="77777777" w:rsidR="004839C3" w:rsidRPr="0091607D" w:rsidRDefault="004839C3" w:rsidP="0091607D">
            <w:pPr>
              <w:spacing w:after="58"/>
              <w:rPr>
                <w:sz w:val="18"/>
                <w:szCs w:val="18"/>
              </w:rPr>
            </w:pPr>
            <w:r w:rsidRPr="0091607D">
              <w:rPr>
                <w:sz w:val="18"/>
                <w:szCs w:val="18"/>
              </w:rPr>
              <w:t>Time domain</w:t>
            </w:r>
          </w:p>
        </w:tc>
        <w:tc>
          <w:tcPr>
            <w:tcW w:w="5103" w:type="dxa"/>
            <w:vAlign w:val="center"/>
          </w:tcPr>
          <w:p w14:paraId="6781EF16" w14:textId="77777777" w:rsidR="004839C3" w:rsidRPr="0091607D" w:rsidRDefault="004839C3" w:rsidP="0091607D">
            <w:pPr>
              <w:spacing w:after="58"/>
              <w:rPr>
                <w:sz w:val="18"/>
                <w:szCs w:val="18"/>
              </w:rPr>
            </w:pPr>
            <w:r w:rsidRPr="0091607D">
              <w:rPr>
                <w:sz w:val="18"/>
                <w:szCs w:val="18"/>
              </w:rPr>
              <w:t xml:space="preserve">1. Support </w:t>
            </w:r>
            <w:proofErr w:type="spellStart"/>
            <w:r w:rsidRPr="0091607D">
              <w:rPr>
                <w:sz w:val="18"/>
                <w:szCs w:val="18"/>
              </w:rPr>
              <w:t>eDRX</w:t>
            </w:r>
            <w:proofErr w:type="spellEnd"/>
          </w:p>
        </w:tc>
        <w:tc>
          <w:tcPr>
            <w:tcW w:w="2835" w:type="dxa"/>
          </w:tcPr>
          <w:p w14:paraId="7EBE203D" w14:textId="77777777" w:rsidR="004839C3" w:rsidRPr="0091607D" w:rsidRDefault="004839C3" w:rsidP="0091607D">
            <w:pPr>
              <w:spacing w:after="58"/>
              <w:rPr>
                <w:sz w:val="18"/>
                <w:szCs w:val="18"/>
              </w:rPr>
            </w:pPr>
            <w:r w:rsidRPr="0091607D">
              <w:rPr>
                <w:sz w:val="18"/>
                <w:szCs w:val="18"/>
              </w:rPr>
              <w:t>Yes</w:t>
            </w:r>
          </w:p>
        </w:tc>
        <w:tc>
          <w:tcPr>
            <w:tcW w:w="1276" w:type="dxa"/>
          </w:tcPr>
          <w:p w14:paraId="5EE7D106" w14:textId="77777777" w:rsidR="004839C3" w:rsidRPr="0091607D" w:rsidRDefault="004839C3" w:rsidP="0091607D">
            <w:pPr>
              <w:spacing w:after="58"/>
              <w:rPr>
                <w:sz w:val="18"/>
                <w:szCs w:val="18"/>
              </w:rPr>
            </w:pPr>
            <w:r w:rsidRPr="0091607D">
              <w:rPr>
                <w:sz w:val="18"/>
                <w:szCs w:val="18"/>
              </w:rPr>
              <w:t>RAN2</w:t>
            </w:r>
          </w:p>
        </w:tc>
      </w:tr>
      <w:tr w:rsidR="004839C3" w14:paraId="57829B6F" w14:textId="77777777" w:rsidTr="004839C3">
        <w:tc>
          <w:tcPr>
            <w:tcW w:w="2038" w:type="dxa"/>
            <w:vAlign w:val="center"/>
          </w:tcPr>
          <w:p w14:paraId="14A54A6B" w14:textId="77777777" w:rsidR="004839C3" w:rsidRPr="0091607D" w:rsidRDefault="004839C3" w:rsidP="0091607D">
            <w:pPr>
              <w:spacing w:after="58"/>
              <w:rPr>
                <w:sz w:val="18"/>
                <w:szCs w:val="18"/>
              </w:rPr>
            </w:pPr>
            <w:r w:rsidRPr="0091607D">
              <w:rPr>
                <w:sz w:val="18"/>
                <w:szCs w:val="18"/>
              </w:rPr>
              <w:t>Paging reception</w:t>
            </w:r>
          </w:p>
        </w:tc>
        <w:tc>
          <w:tcPr>
            <w:tcW w:w="1223" w:type="dxa"/>
            <w:vAlign w:val="center"/>
          </w:tcPr>
          <w:p w14:paraId="2424ABB0" w14:textId="77777777" w:rsidR="004839C3" w:rsidRPr="0091607D" w:rsidRDefault="004839C3" w:rsidP="0091607D">
            <w:pPr>
              <w:spacing w:after="58"/>
              <w:rPr>
                <w:sz w:val="18"/>
                <w:szCs w:val="18"/>
              </w:rPr>
            </w:pPr>
            <w:r w:rsidRPr="0091607D">
              <w:rPr>
                <w:sz w:val="18"/>
                <w:szCs w:val="18"/>
              </w:rPr>
              <w:t>Idle/inactive</w:t>
            </w:r>
          </w:p>
        </w:tc>
        <w:tc>
          <w:tcPr>
            <w:tcW w:w="1418" w:type="dxa"/>
            <w:vAlign w:val="center"/>
          </w:tcPr>
          <w:p w14:paraId="2DDB36FC" w14:textId="77777777" w:rsidR="004839C3" w:rsidRPr="0091607D" w:rsidRDefault="004839C3" w:rsidP="0091607D">
            <w:pPr>
              <w:spacing w:after="58"/>
              <w:rPr>
                <w:sz w:val="18"/>
                <w:szCs w:val="18"/>
              </w:rPr>
            </w:pPr>
            <w:r w:rsidRPr="0091607D">
              <w:rPr>
                <w:sz w:val="18"/>
                <w:szCs w:val="18"/>
              </w:rPr>
              <w:t>Time domain</w:t>
            </w:r>
          </w:p>
        </w:tc>
        <w:tc>
          <w:tcPr>
            <w:tcW w:w="5103" w:type="dxa"/>
            <w:vAlign w:val="center"/>
          </w:tcPr>
          <w:p w14:paraId="4DD9364A" w14:textId="77777777" w:rsidR="004839C3" w:rsidRPr="0091607D" w:rsidRDefault="004839C3" w:rsidP="0091607D">
            <w:pPr>
              <w:spacing w:after="58"/>
              <w:rPr>
                <w:sz w:val="18"/>
                <w:szCs w:val="18"/>
              </w:rPr>
            </w:pPr>
            <w:r w:rsidRPr="0091607D">
              <w:rPr>
                <w:sz w:val="18"/>
                <w:szCs w:val="18"/>
              </w:rPr>
              <w:t>1. Subgrouping and PEI triggered paging reception</w:t>
            </w:r>
          </w:p>
          <w:p w14:paraId="21049F6F" w14:textId="77777777" w:rsidR="004839C3" w:rsidRPr="0091607D" w:rsidRDefault="004839C3" w:rsidP="0091607D">
            <w:pPr>
              <w:spacing w:after="58"/>
              <w:rPr>
                <w:sz w:val="18"/>
                <w:szCs w:val="18"/>
              </w:rPr>
            </w:pPr>
            <w:r w:rsidRPr="0091607D">
              <w:rPr>
                <w:sz w:val="18"/>
                <w:szCs w:val="18"/>
              </w:rPr>
              <w:t>2. Subgrouping and LPWUS triggered paging reception</w:t>
            </w:r>
          </w:p>
          <w:p w14:paraId="4965240A" w14:textId="77777777" w:rsidR="004839C3" w:rsidRPr="0091607D" w:rsidRDefault="004839C3" w:rsidP="0091607D">
            <w:pPr>
              <w:spacing w:after="58"/>
              <w:rPr>
                <w:sz w:val="18"/>
                <w:szCs w:val="18"/>
              </w:rPr>
            </w:pPr>
            <w:r w:rsidRPr="0091607D">
              <w:rPr>
                <w:sz w:val="18"/>
                <w:szCs w:val="18"/>
              </w:rPr>
              <w:t>3. Cross-slot paging reception</w:t>
            </w:r>
          </w:p>
          <w:p w14:paraId="48246EBF" w14:textId="77777777" w:rsidR="004839C3" w:rsidRPr="0091607D" w:rsidRDefault="004839C3" w:rsidP="0091607D">
            <w:pPr>
              <w:spacing w:after="58"/>
              <w:rPr>
                <w:sz w:val="18"/>
                <w:szCs w:val="18"/>
              </w:rPr>
            </w:pPr>
            <w:r w:rsidRPr="0091607D">
              <w:rPr>
                <w:sz w:val="18"/>
                <w:szCs w:val="18"/>
              </w:rPr>
              <w:t>4. TRS occasion for synchronization in SIB17</w:t>
            </w:r>
          </w:p>
        </w:tc>
        <w:tc>
          <w:tcPr>
            <w:tcW w:w="2835" w:type="dxa"/>
          </w:tcPr>
          <w:p w14:paraId="38B96A6E" w14:textId="77777777" w:rsidR="004839C3" w:rsidRPr="0091607D" w:rsidRDefault="004839C3" w:rsidP="0091607D">
            <w:pPr>
              <w:spacing w:after="58"/>
              <w:rPr>
                <w:sz w:val="18"/>
                <w:szCs w:val="18"/>
              </w:rPr>
            </w:pPr>
            <w:r w:rsidRPr="0091607D">
              <w:rPr>
                <w:sz w:val="18"/>
                <w:szCs w:val="18"/>
              </w:rPr>
              <w:t xml:space="preserve">Yes for 1,2,3. </w:t>
            </w:r>
          </w:p>
          <w:p w14:paraId="3C34DE05" w14:textId="77777777" w:rsidR="004839C3" w:rsidRPr="0091607D" w:rsidRDefault="004839C3" w:rsidP="0091607D">
            <w:pPr>
              <w:spacing w:after="58"/>
              <w:rPr>
                <w:sz w:val="18"/>
                <w:szCs w:val="18"/>
              </w:rPr>
            </w:pPr>
            <w:r w:rsidRPr="0091607D">
              <w:rPr>
                <w:sz w:val="18"/>
                <w:szCs w:val="18"/>
              </w:rPr>
              <w:t xml:space="preserve">1) Unified paging reception framework to cover 1 and 2. </w:t>
            </w:r>
          </w:p>
          <w:p w14:paraId="53363A69" w14:textId="77777777" w:rsidR="004839C3" w:rsidRPr="0091607D" w:rsidRDefault="004839C3" w:rsidP="0091607D">
            <w:pPr>
              <w:spacing w:after="58"/>
              <w:rPr>
                <w:sz w:val="18"/>
                <w:szCs w:val="18"/>
              </w:rPr>
            </w:pPr>
            <w:r w:rsidRPr="0091607D">
              <w:rPr>
                <w:sz w:val="18"/>
                <w:szCs w:val="18"/>
                <w:highlight w:val="lightGray"/>
              </w:rPr>
              <w:t>2) TRS is up to RAN1</w:t>
            </w:r>
            <w:r w:rsidRPr="0091607D">
              <w:rPr>
                <w:sz w:val="18"/>
                <w:szCs w:val="18"/>
              </w:rPr>
              <w:t xml:space="preserve"> </w:t>
            </w:r>
          </w:p>
        </w:tc>
        <w:tc>
          <w:tcPr>
            <w:tcW w:w="1276" w:type="dxa"/>
          </w:tcPr>
          <w:p w14:paraId="626BAAC1" w14:textId="77777777" w:rsidR="004839C3" w:rsidRPr="0091607D" w:rsidRDefault="004839C3" w:rsidP="0091607D">
            <w:pPr>
              <w:spacing w:after="58"/>
              <w:rPr>
                <w:sz w:val="18"/>
                <w:szCs w:val="18"/>
              </w:rPr>
            </w:pPr>
            <w:r w:rsidRPr="0091607D">
              <w:rPr>
                <w:sz w:val="18"/>
                <w:szCs w:val="18"/>
              </w:rPr>
              <w:t>RAN2 on UE paging reception direction</w:t>
            </w:r>
          </w:p>
        </w:tc>
      </w:tr>
      <w:tr w:rsidR="004839C3" w14:paraId="774B426C" w14:textId="77777777" w:rsidTr="004839C3">
        <w:tc>
          <w:tcPr>
            <w:tcW w:w="2038" w:type="dxa"/>
            <w:vAlign w:val="center"/>
          </w:tcPr>
          <w:p w14:paraId="4891CBB0" w14:textId="77777777" w:rsidR="004839C3" w:rsidRPr="0091607D" w:rsidRDefault="004839C3" w:rsidP="0091607D">
            <w:pPr>
              <w:spacing w:after="58"/>
              <w:rPr>
                <w:sz w:val="18"/>
                <w:szCs w:val="18"/>
              </w:rPr>
            </w:pPr>
            <w:r w:rsidRPr="0091607D">
              <w:rPr>
                <w:sz w:val="18"/>
                <w:szCs w:val="18"/>
              </w:rPr>
              <w:t>Measurement relaxation</w:t>
            </w:r>
          </w:p>
        </w:tc>
        <w:tc>
          <w:tcPr>
            <w:tcW w:w="1223" w:type="dxa"/>
            <w:vAlign w:val="center"/>
          </w:tcPr>
          <w:p w14:paraId="1C3FFB07" w14:textId="77777777" w:rsidR="004839C3" w:rsidRPr="0091607D" w:rsidRDefault="004839C3" w:rsidP="0091607D">
            <w:pPr>
              <w:spacing w:after="58"/>
              <w:rPr>
                <w:sz w:val="18"/>
                <w:szCs w:val="18"/>
              </w:rPr>
            </w:pPr>
            <w:r w:rsidRPr="0091607D">
              <w:rPr>
                <w:sz w:val="18"/>
                <w:szCs w:val="18"/>
              </w:rPr>
              <w:t>Idle/inactive</w:t>
            </w:r>
          </w:p>
        </w:tc>
        <w:tc>
          <w:tcPr>
            <w:tcW w:w="1418" w:type="dxa"/>
            <w:vAlign w:val="center"/>
          </w:tcPr>
          <w:p w14:paraId="5D8DF815" w14:textId="77777777" w:rsidR="004839C3" w:rsidRPr="0091607D" w:rsidRDefault="004839C3" w:rsidP="0091607D">
            <w:pPr>
              <w:spacing w:after="58"/>
              <w:rPr>
                <w:sz w:val="18"/>
                <w:szCs w:val="18"/>
              </w:rPr>
            </w:pPr>
            <w:r w:rsidRPr="0091607D">
              <w:rPr>
                <w:sz w:val="18"/>
                <w:szCs w:val="18"/>
              </w:rPr>
              <w:t>Measurement</w:t>
            </w:r>
          </w:p>
        </w:tc>
        <w:tc>
          <w:tcPr>
            <w:tcW w:w="5103" w:type="dxa"/>
            <w:vAlign w:val="center"/>
          </w:tcPr>
          <w:p w14:paraId="2A7334D7" w14:textId="77777777" w:rsidR="004839C3" w:rsidRPr="0091607D" w:rsidRDefault="004839C3" w:rsidP="0091607D">
            <w:pPr>
              <w:spacing w:after="58"/>
              <w:rPr>
                <w:sz w:val="18"/>
                <w:szCs w:val="18"/>
              </w:rPr>
            </w:pPr>
            <w:r w:rsidRPr="0091607D">
              <w:rPr>
                <w:sz w:val="18"/>
                <w:szCs w:val="18"/>
              </w:rPr>
              <w:t>1. Relax neighbor measurement in low mobility and/or in not cell edge condition</w:t>
            </w:r>
          </w:p>
        </w:tc>
        <w:tc>
          <w:tcPr>
            <w:tcW w:w="2835" w:type="dxa"/>
          </w:tcPr>
          <w:p w14:paraId="20BEF592" w14:textId="77777777" w:rsidR="004839C3" w:rsidRPr="0091607D" w:rsidRDefault="004839C3" w:rsidP="0091607D">
            <w:pPr>
              <w:spacing w:after="58"/>
              <w:rPr>
                <w:sz w:val="18"/>
                <w:szCs w:val="18"/>
              </w:rPr>
            </w:pPr>
            <w:r w:rsidRPr="0091607D">
              <w:rPr>
                <w:sz w:val="18"/>
                <w:szCs w:val="18"/>
              </w:rPr>
              <w:t>Yes. Need to further consider</w:t>
            </w:r>
          </w:p>
          <w:p w14:paraId="58DFB73B" w14:textId="77777777" w:rsidR="004839C3" w:rsidRPr="0091607D" w:rsidRDefault="004839C3" w:rsidP="0091607D">
            <w:pPr>
              <w:spacing w:after="58"/>
              <w:rPr>
                <w:sz w:val="18"/>
                <w:szCs w:val="18"/>
              </w:rPr>
            </w:pPr>
            <w:r w:rsidRPr="0091607D">
              <w:rPr>
                <w:sz w:val="18"/>
                <w:szCs w:val="18"/>
              </w:rPr>
              <w:t>1) consider serving cell relaxation</w:t>
            </w:r>
          </w:p>
          <w:p w14:paraId="1985406E" w14:textId="77777777" w:rsidR="004839C3" w:rsidRPr="0091607D" w:rsidRDefault="004839C3" w:rsidP="0091607D">
            <w:pPr>
              <w:spacing w:after="58"/>
              <w:rPr>
                <w:sz w:val="18"/>
                <w:szCs w:val="18"/>
              </w:rPr>
            </w:pPr>
            <w:r w:rsidRPr="0091607D">
              <w:rPr>
                <w:sz w:val="18"/>
                <w:szCs w:val="18"/>
              </w:rPr>
              <w:t xml:space="preserve">2) merge with LPWUS based measurement optimization </w:t>
            </w:r>
          </w:p>
        </w:tc>
        <w:tc>
          <w:tcPr>
            <w:tcW w:w="1276" w:type="dxa"/>
          </w:tcPr>
          <w:p w14:paraId="28058851" w14:textId="77777777" w:rsidR="004839C3" w:rsidRPr="0091607D" w:rsidRDefault="004839C3" w:rsidP="0091607D">
            <w:pPr>
              <w:spacing w:after="58"/>
              <w:rPr>
                <w:sz w:val="18"/>
                <w:szCs w:val="18"/>
              </w:rPr>
            </w:pPr>
            <w:r w:rsidRPr="0091607D">
              <w:rPr>
                <w:sz w:val="18"/>
                <w:szCs w:val="18"/>
              </w:rPr>
              <w:t>RAN2/4</w:t>
            </w:r>
          </w:p>
        </w:tc>
      </w:tr>
      <w:tr w:rsidR="004839C3" w14:paraId="4BCC6ABC" w14:textId="77777777" w:rsidTr="004839C3">
        <w:tc>
          <w:tcPr>
            <w:tcW w:w="2038" w:type="dxa"/>
            <w:vAlign w:val="center"/>
          </w:tcPr>
          <w:p w14:paraId="1D400F84" w14:textId="77777777" w:rsidR="004839C3" w:rsidRPr="0091607D" w:rsidRDefault="004839C3" w:rsidP="0091607D">
            <w:pPr>
              <w:spacing w:after="58"/>
              <w:rPr>
                <w:sz w:val="18"/>
                <w:szCs w:val="18"/>
              </w:rPr>
            </w:pPr>
            <w:r w:rsidRPr="0091607D">
              <w:rPr>
                <w:sz w:val="18"/>
                <w:szCs w:val="18"/>
              </w:rPr>
              <w:t>LP-WUS based measurement relaxation/offloading</w:t>
            </w:r>
          </w:p>
        </w:tc>
        <w:tc>
          <w:tcPr>
            <w:tcW w:w="1223" w:type="dxa"/>
            <w:vAlign w:val="center"/>
          </w:tcPr>
          <w:p w14:paraId="3D9FEC2E" w14:textId="77777777" w:rsidR="004839C3" w:rsidRPr="0091607D" w:rsidRDefault="004839C3" w:rsidP="0091607D">
            <w:pPr>
              <w:spacing w:after="58"/>
              <w:rPr>
                <w:sz w:val="18"/>
                <w:szCs w:val="18"/>
              </w:rPr>
            </w:pPr>
            <w:r w:rsidRPr="0091607D">
              <w:rPr>
                <w:sz w:val="18"/>
                <w:szCs w:val="18"/>
              </w:rPr>
              <w:t>Idle/inactive</w:t>
            </w:r>
          </w:p>
        </w:tc>
        <w:tc>
          <w:tcPr>
            <w:tcW w:w="1418" w:type="dxa"/>
            <w:vAlign w:val="center"/>
          </w:tcPr>
          <w:p w14:paraId="3B348783" w14:textId="77777777" w:rsidR="004839C3" w:rsidRPr="0091607D" w:rsidRDefault="004839C3" w:rsidP="0091607D">
            <w:pPr>
              <w:spacing w:after="58"/>
              <w:rPr>
                <w:sz w:val="18"/>
                <w:szCs w:val="18"/>
              </w:rPr>
            </w:pPr>
            <w:r w:rsidRPr="0091607D">
              <w:rPr>
                <w:sz w:val="18"/>
                <w:szCs w:val="18"/>
              </w:rPr>
              <w:t>Time domain</w:t>
            </w:r>
          </w:p>
        </w:tc>
        <w:tc>
          <w:tcPr>
            <w:tcW w:w="5103" w:type="dxa"/>
            <w:vAlign w:val="center"/>
          </w:tcPr>
          <w:p w14:paraId="693F8E85" w14:textId="77777777" w:rsidR="004839C3" w:rsidRPr="0091607D" w:rsidRDefault="004839C3" w:rsidP="0091607D">
            <w:pPr>
              <w:spacing w:after="58"/>
              <w:rPr>
                <w:sz w:val="18"/>
                <w:szCs w:val="18"/>
              </w:rPr>
            </w:pPr>
            <w:r w:rsidRPr="0091607D">
              <w:rPr>
                <w:sz w:val="18"/>
                <w:szCs w:val="18"/>
              </w:rPr>
              <w:t>1. Relax serving/neighbor measurement on MR when serving quality is good.</w:t>
            </w:r>
          </w:p>
          <w:p w14:paraId="464B6DAA" w14:textId="77777777" w:rsidR="004839C3" w:rsidRPr="0091607D" w:rsidRDefault="004839C3" w:rsidP="0091607D">
            <w:pPr>
              <w:spacing w:after="58"/>
              <w:rPr>
                <w:sz w:val="18"/>
                <w:szCs w:val="18"/>
              </w:rPr>
            </w:pPr>
            <w:r w:rsidRPr="0091607D">
              <w:rPr>
                <w:sz w:val="18"/>
                <w:szCs w:val="18"/>
              </w:rPr>
              <w:t>2. Offload serving measurement from MR to LR when serving quality is much better.</w:t>
            </w:r>
          </w:p>
        </w:tc>
        <w:tc>
          <w:tcPr>
            <w:tcW w:w="2835" w:type="dxa"/>
          </w:tcPr>
          <w:p w14:paraId="56BAFB6E" w14:textId="77777777" w:rsidR="004839C3" w:rsidRPr="0091607D" w:rsidRDefault="004839C3" w:rsidP="0091607D">
            <w:pPr>
              <w:spacing w:after="58"/>
              <w:rPr>
                <w:sz w:val="18"/>
                <w:szCs w:val="18"/>
              </w:rPr>
            </w:pPr>
            <w:r w:rsidRPr="0091607D">
              <w:rPr>
                <w:sz w:val="18"/>
                <w:szCs w:val="18"/>
              </w:rPr>
              <w:t>Yes. Need to further consider</w:t>
            </w:r>
          </w:p>
          <w:p w14:paraId="5E4CA1A5" w14:textId="77777777" w:rsidR="004839C3" w:rsidRPr="0091607D" w:rsidRDefault="004839C3" w:rsidP="0091607D">
            <w:pPr>
              <w:spacing w:after="58"/>
              <w:rPr>
                <w:sz w:val="18"/>
                <w:szCs w:val="18"/>
              </w:rPr>
            </w:pPr>
            <w:r w:rsidRPr="0091607D">
              <w:rPr>
                <w:sz w:val="18"/>
                <w:szCs w:val="18"/>
              </w:rPr>
              <w:t>2) merge with non-LPWUS based measurement relaxation</w:t>
            </w:r>
          </w:p>
        </w:tc>
        <w:tc>
          <w:tcPr>
            <w:tcW w:w="1276" w:type="dxa"/>
          </w:tcPr>
          <w:p w14:paraId="3CE22C5B" w14:textId="77777777" w:rsidR="004839C3" w:rsidRPr="0091607D" w:rsidRDefault="004839C3" w:rsidP="0091607D">
            <w:pPr>
              <w:spacing w:after="58"/>
              <w:rPr>
                <w:sz w:val="18"/>
                <w:szCs w:val="18"/>
              </w:rPr>
            </w:pPr>
            <w:r w:rsidRPr="0091607D">
              <w:rPr>
                <w:sz w:val="18"/>
                <w:szCs w:val="18"/>
              </w:rPr>
              <w:t>RAN2/4</w:t>
            </w:r>
          </w:p>
        </w:tc>
      </w:tr>
      <w:tr w:rsidR="004839C3" w14:paraId="09727ED0" w14:textId="77777777" w:rsidTr="004839C3">
        <w:tc>
          <w:tcPr>
            <w:tcW w:w="2038" w:type="dxa"/>
            <w:vAlign w:val="center"/>
          </w:tcPr>
          <w:p w14:paraId="7C2799AA" w14:textId="77777777" w:rsidR="004839C3" w:rsidRPr="0091607D" w:rsidRDefault="004839C3" w:rsidP="0091607D">
            <w:pPr>
              <w:spacing w:after="58"/>
              <w:rPr>
                <w:sz w:val="18"/>
                <w:szCs w:val="18"/>
              </w:rPr>
            </w:pPr>
            <w:r w:rsidRPr="0091607D">
              <w:rPr>
                <w:sz w:val="18"/>
                <w:szCs w:val="18"/>
              </w:rPr>
              <w:t>RRC INACTIVE state</w:t>
            </w:r>
          </w:p>
        </w:tc>
        <w:tc>
          <w:tcPr>
            <w:tcW w:w="1223" w:type="dxa"/>
            <w:vAlign w:val="center"/>
          </w:tcPr>
          <w:p w14:paraId="163F1A21" w14:textId="77777777" w:rsidR="004839C3" w:rsidRPr="0091607D" w:rsidRDefault="004839C3" w:rsidP="0091607D">
            <w:pPr>
              <w:spacing w:after="58"/>
              <w:rPr>
                <w:sz w:val="18"/>
                <w:szCs w:val="18"/>
              </w:rPr>
            </w:pPr>
            <w:r w:rsidRPr="0091607D">
              <w:rPr>
                <w:sz w:val="18"/>
                <w:szCs w:val="18"/>
              </w:rPr>
              <w:t>RRC State</w:t>
            </w:r>
          </w:p>
        </w:tc>
        <w:tc>
          <w:tcPr>
            <w:tcW w:w="1418" w:type="dxa"/>
            <w:vAlign w:val="center"/>
          </w:tcPr>
          <w:p w14:paraId="0DDA11C6" w14:textId="77777777" w:rsidR="004839C3" w:rsidRPr="0091607D" w:rsidRDefault="004839C3" w:rsidP="0091607D">
            <w:pPr>
              <w:spacing w:after="58"/>
              <w:rPr>
                <w:sz w:val="18"/>
                <w:szCs w:val="18"/>
              </w:rPr>
            </w:pPr>
            <w:r w:rsidRPr="0091607D">
              <w:rPr>
                <w:sz w:val="18"/>
                <w:szCs w:val="18"/>
              </w:rPr>
              <w:t>RRC State</w:t>
            </w:r>
          </w:p>
        </w:tc>
        <w:tc>
          <w:tcPr>
            <w:tcW w:w="5103" w:type="dxa"/>
            <w:vAlign w:val="center"/>
          </w:tcPr>
          <w:p w14:paraId="01E88BBC" w14:textId="77777777" w:rsidR="004839C3" w:rsidRPr="0091607D" w:rsidRDefault="004839C3" w:rsidP="0091607D">
            <w:pPr>
              <w:spacing w:after="58"/>
              <w:rPr>
                <w:sz w:val="18"/>
                <w:szCs w:val="18"/>
              </w:rPr>
            </w:pPr>
            <w:r w:rsidRPr="0091607D">
              <w:rPr>
                <w:sz w:val="18"/>
                <w:szCs w:val="18"/>
              </w:rPr>
              <w:t xml:space="preserve">1. In this state, UE with CN/NAS connection can suspend AS link and perform UE based mobility when there is no data activity.  </w:t>
            </w:r>
          </w:p>
        </w:tc>
        <w:tc>
          <w:tcPr>
            <w:tcW w:w="2835" w:type="dxa"/>
          </w:tcPr>
          <w:p w14:paraId="5145649E" w14:textId="77777777" w:rsidR="004839C3" w:rsidRPr="0091607D" w:rsidRDefault="004839C3" w:rsidP="0091607D">
            <w:pPr>
              <w:spacing w:after="58"/>
              <w:rPr>
                <w:sz w:val="18"/>
                <w:szCs w:val="18"/>
              </w:rPr>
            </w:pPr>
            <w:r w:rsidRPr="0091607D">
              <w:rPr>
                <w:sz w:val="18"/>
                <w:szCs w:val="18"/>
              </w:rPr>
              <w:t>Yes. Rely on 6G RRC state design</w:t>
            </w:r>
          </w:p>
        </w:tc>
        <w:tc>
          <w:tcPr>
            <w:tcW w:w="1276" w:type="dxa"/>
          </w:tcPr>
          <w:p w14:paraId="6E31D984" w14:textId="77777777" w:rsidR="004839C3" w:rsidRPr="0091607D" w:rsidRDefault="004839C3" w:rsidP="0091607D">
            <w:pPr>
              <w:spacing w:after="58"/>
              <w:rPr>
                <w:sz w:val="18"/>
                <w:szCs w:val="18"/>
              </w:rPr>
            </w:pPr>
            <w:r w:rsidRPr="0091607D">
              <w:rPr>
                <w:sz w:val="18"/>
                <w:szCs w:val="18"/>
              </w:rPr>
              <w:t>RAN2</w:t>
            </w:r>
          </w:p>
        </w:tc>
      </w:tr>
    </w:tbl>
    <w:p w14:paraId="3B4E0810" w14:textId="130FE5B6" w:rsidR="00FF540E" w:rsidRPr="0091607D" w:rsidRDefault="004839C3" w:rsidP="0091607D">
      <w:pPr>
        <w:jc w:val="center"/>
        <w:rPr>
          <w:lang w:eastAsia="zh-CN"/>
        </w:rPr>
        <w:sectPr w:rsidR="00FF540E" w:rsidRPr="0091607D" w:rsidSect="001D40B7">
          <w:pgSz w:w="15840" w:h="12240" w:orient="landscape"/>
          <w:pgMar w:top="1440" w:right="1440" w:bottom="1440" w:left="1440" w:header="720" w:footer="720" w:gutter="0"/>
          <w:cols w:space="720"/>
          <w:docGrid w:linePitch="272"/>
        </w:sectPr>
      </w:pPr>
      <w:r w:rsidRPr="0036137F">
        <w:rPr>
          <w:b/>
          <w:bCs/>
        </w:rPr>
        <w:t xml:space="preserve">Table. </w:t>
      </w:r>
      <w:r>
        <w:rPr>
          <w:b/>
          <w:bCs/>
        </w:rPr>
        <w:t>1</w:t>
      </w:r>
      <w:r w:rsidRPr="0036137F">
        <w:rPr>
          <w:b/>
          <w:bCs/>
        </w:rPr>
        <w:t xml:space="preserve">: </w:t>
      </w:r>
      <w:r>
        <w:rPr>
          <w:b/>
          <w:bCs/>
        </w:rPr>
        <w:t>Analysis</w:t>
      </w:r>
      <w:r w:rsidRPr="0036137F">
        <w:rPr>
          <w:b/>
          <w:bCs/>
          <w:lang w:val="en-GB"/>
        </w:rPr>
        <w:t xml:space="preserve"> on which </w:t>
      </w:r>
      <w:r w:rsidRPr="0036137F">
        <w:rPr>
          <w:b/>
          <w:bCs/>
        </w:rPr>
        <w:t xml:space="preserve">5G </w:t>
      </w:r>
      <w:r>
        <w:rPr>
          <w:b/>
          <w:bCs/>
        </w:rPr>
        <w:t>UE PS</w:t>
      </w:r>
      <w:r w:rsidRPr="0036137F">
        <w:rPr>
          <w:b/>
          <w:bCs/>
        </w:rPr>
        <w:t xml:space="preserve"> features can be inherited</w:t>
      </w:r>
      <w:r>
        <w:rPr>
          <w:b/>
          <w:bCs/>
        </w:rPr>
        <w:t xml:space="preserve"> to 6G</w:t>
      </w:r>
    </w:p>
    <w:p w14:paraId="229FD60D" w14:textId="64655AA5" w:rsidR="00F10B79" w:rsidRDefault="00F10B79" w:rsidP="00F10B79">
      <w:pPr>
        <w:pStyle w:val="Heading3"/>
      </w:pPr>
      <w:r>
        <w:lastRenderedPageBreak/>
        <w:t>2.</w:t>
      </w:r>
      <w:r w:rsidR="00B42ACB">
        <w:t>2</w:t>
      </w:r>
      <w:r>
        <w:t>.2: Study directions of 6G U</w:t>
      </w:r>
      <w:r w:rsidR="00194E0E">
        <w:t xml:space="preserve">E </w:t>
      </w:r>
      <w:r w:rsidR="00E50151">
        <w:t>Power Saving</w:t>
      </w:r>
      <w:r>
        <w:t xml:space="preserve"> </w:t>
      </w:r>
    </w:p>
    <w:p w14:paraId="49B48C11" w14:textId="27A622E5" w:rsidR="00E5737D" w:rsidRDefault="00E5737D" w:rsidP="00E5737D">
      <w:pPr>
        <w:rPr>
          <w:lang w:val="en-GB"/>
        </w:rPr>
      </w:pPr>
      <w:r w:rsidRPr="00EA0FA3">
        <w:rPr>
          <w:lang w:val="en-GB"/>
        </w:rPr>
        <w:t>In this section</w:t>
      </w:r>
      <w:r>
        <w:rPr>
          <w:lang w:val="en-GB"/>
        </w:rPr>
        <w:t xml:space="preserve">, we discuss the specific 6G </w:t>
      </w:r>
      <w:r w:rsidR="006301F0">
        <w:rPr>
          <w:lang w:val="en-GB"/>
        </w:rPr>
        <w:t>UE PS feature</w:t>
      </w:r>
      <w:r>
        <w:rPr>
          <w:lang w:val="en-GB"/>
        </w:rPr>
        <w:t xml:space="preserve"> study directions on top of 5G design as baseline. </w:t>
      </w:r>
    </w:p>
    <w:p w14:paraId="596B542E" w14:textId="5BCAD73F" w:rsidR="00C927FC" w:rsidRDefault="00C927FC" w:rsidP="00C927FC">
      <w:pPr>
        <w:pStyle w:val="Heading4"/>
      </w:pPr>
      <w:r>
        <w:t>2.</w:t>
      </w:r>
      <w:r w:rsidR="00B42ACB">
        <w:t>2</w:t>
      </w:r>
      <w:r>
        <w:t>.2.1 6G C-DRX operation</w:t>
      </w:r>
    </w:p>
    <w:p w14:paraId="1EEFB65B" w14:textId="12301035" w:rsidR="00D15258" w:rsidRDefault="00D15258" w:rsidP="00D15258">
      <w:pPr>
        <w:rPr>
          <w:lang w:val="en-GB"/>
        </w:rPr>
      </w:pPr>
      <w:r>
        <w:rPr>
          <w:lang w:val="en-GB"/>
        </w:rPr>
        <w:t>As illustrated in Table.1, we need to consider the simplification and improvement on top of 5G CDRX design</w:t>
      </w:r>
      <w:r w:rsidR="004E761D">
        <w:rPr>
          <w:lang w:val="en-GB"/>
        </w:rPr>
        <w:t xml:space="preserve"> from the following two aspects:</w:t>
      </w:r>
    </w:p>
    <w:p w14:paraId="6D69A27F" w14:textId="3CB082D6" w:rsidR="004E761D" w:rsidRPr="004E761D" w:rsidRDefault="004E761D" w:rsidP="004E761D">
      <w:pPr>
        <w:pStyle w:val="ListParagraph"/>
        <w:numPr>
          <w:ilvl w:val="0"/>
          <w:numId w:val="129"/>
        </w:numPr>
        <w:ind w:firstLineChars="0"/>
        <w:rPr>
          <w:lang w:val="en-GB"/>
        </w:rPr>
      </w:pPr>
      <w:r>
        <w:rPr>
          <w:lang w:val="en-GB"/>
        </w:rPr>
        <w:t>U</w:t>
      </w:r>
      <w:r w:rsidR="00186FB7">
        <w:rPr>
          <w:lang w:val="en-GB"/>
        </w:rPr>
        <w:t xml:space="preserve">nified C-DRX operation </w:t>
      </w:r>
    </w:p>
    <w:p w14:paraId="7E209421" w14:textId="5EFF7573" w:rsidR="000D154E" w:rsidRDefault="00F53A64" w:rsidP="000D154E">
      <w:pPr>
        <w:rPr>
          <w:lang w:val="en-GB"/>
        </w:rPr>
      </w:pPr>
      <w:r w:rsidRPr="00F53A64">
        <w:rPr>
          <w:lang w:val="en-GB"/>
        </w:rPr>
        <w:t xml:space="preserve">5G NR </w:t>
      </w:r>
      <w:r>
        <w:rPr>
          <w:lang w:val="en-GB"/>
        </w:rPr>
        <w:t>introduced</w:t>
      </w:r>
      <w:r w:rsidRPr="00F53A64">
        <w:rPr>
          <w:lang w:val="en-GB"/>
        </w:rPr>
        <w:t xml:space="preserve"> multiple CDRX operations in different </w:t>
      </w:r>
      <w:r>
        <w:rPr>
          <w:lang w:val="en-GB"/>
        </w:rPr>
        <w:t>releases</w:t>
      </w:r>
      <w:r w:rsidR="00B43407">
        <w:rPr>
          <w:lang w:val="en-GB"/>
        </w:rPr>
        <w:t xml:space="preserve"> to achieve</w:t>
      </w:r>
      <w:r w:rsidRPr="00F53A64">
        <w:rPr>
          <w:lang w:val="en-GB"/>
        </w:rPr>
        <w:t xml:space="preserve"> the same goal </w:t>
      </w:r>
      <w:r w:rsidR="00B43407">
        <w:rPr>
          <w:lang w:val="en-GB"/>
        </w:rPr>
        <w:t>with the different UE capabilities</w:t>
      </w:r>
      <w:r w:rsidRPr="00F53A64">
        <w:rPr>
          <w:lang w:val="en-GB"/>
        </w:rPr>
        <w:t>, which is redundant.</w:t>
      </w:r>
      <w:r w:rsidR="00A00863">
        <w:rPr>
          <w:lang w:val="en-GB"/>
        </w:rPr>
        <w:t xml:space="preserve"> </w:t>
      </w:r>
    </w:p>
    <w:p w14:paraId="45206237" w14:textId="1B5AAA28" w:rsidR="00B452E1" w:rsidRDefault="00B452E1" w:rsidP="00B452E1">
      <w:pPr>
        <w:pStyle w:val="ListParagraph"/>
        <w:numPr>
          <w:ilvl w:val="1"/>
          <w:numId w:val="130"/>
        </w:numPr>
        <w:tabs>
          <w:tab w:val="left" w:pos="993"/>
        </w:tabs>
        <w:ind w:firstLineChars="0"/>
        <w:rPr>
          <w:lang w:val="en-GB"/>
        </w:rPr>
      </w:pPr>
      <w:r>
        <w:rPr>
          <w:lang w:val="en-GB"/>
        </w:rPr>
        <w:t xml:space="preserve">For basic CDRX operation, UE always wakes up in DRX </w:t>
      </w:r>
      <w:proofErr w:type="spellStart"/>
      <w:r>
        <w:rPr>
          <w:lang w:val="en-GB"/>
        </w:rPr>
        <w:t>onduration</w:t>
      </w:r>
      <w:proofErr w:type="spellEnd"/>
      <w:r>
        <w:rPr>
          <w:lang w:val="en-GB"/>
        </w:rPr>
        <w:t xml:space="preserve"> duration.</w:t>
      </w:r>
    </w:p>
    <w:p w14:paraId="6B73CB68" w14:textId="574122BC" w:rsidR="00A00863" w:rsidRDefault="00A00863" w:rsidP="00B452E1">
      <w:pPr>
        <w:pStyle w:val="ListParagraph"/>
        <w:numPr>
          <w:ilvl w:val="1"/>
          <w:numId w:val="130"/>
        </w:numPr>
        <w:tabs>
          <w:tab w:val="left" w:pos="993"/>
        </w:tabs>
        <w:ind w:firstLineChars="0"/>
        <w:rPr>
          <w:lang w:val="en-GB"/>
        </w:rPr>
      </w:pPr>
      <w:r>
        <w:rPr>
          <w:lang w:val="en-GB"/>
        </w:rPr>
        <w:t>For DCP based CDRX operation</w:t>
      </w:r>
      <w:r w:rsidR="00B452E1">
        <w:rPr>
          <w:lang w:val="en-GB"/>
        </w:rPr>
        <w:t xml:space="preserve">, UE wakes up in DRX </w:t>
      </w:r>
      <w:proofErr w:type="spellStart"/>
      <w:r w:rsidR="00B452E1">
        <w:rPr>
          <w:lang w:val="en-GB"/>
        </w:rPr>
        <w:t>onduration</w:t>
      </w:r>
      <w:proofErr w:type="spellEnd"/>
      <w:r w:rsidR="00B452E1">
        <w:rPr>
          <w:lang w:val="en-GB"/>
        </w:rPr>
        <w:t xml:space="preserve"> duration based on the DCP indication. If DCP is not detected, UE can wake up in the associated DRX </w:t>
      </w:r>
      <w:proofErr w:type="spellStart"/>
      <w:r w:rsidR="00B452E1">
        <w:rPr>
          <w:lang w:val="en-GB"/>
        </w:rPr>
        <w:t>onduration</w:t>
      </w:r>
      <w:proofErr w:type="spellEnd"/>
      <w:r w:rsidR="00B452E1">
        <w:rPr>
          <w:lang w:val="en-GB"/>
        </w:rPr>
        <w:t xml:space="preserve"> directly (based on configuration).</w:t>
      </w:r>
    </w:p>
    <w:p w14:paraId="140CB46B" w14:textId="488624F5" w:rsidR="00A00863" w:rsidRDefault="00A00863" w:rsidP="00B452E1">
      <w:pPr>
        <w:pStyle w:val="ListParagraph"/>
        <w:numPr>
          <w:ilvl w:val="1"/>
          <w:numId w:val="130"/>
        </w:numPr>
        <w:tabs>
          <w:tab w:val="left" w:pos="993"/>
        </w:tabs>
        <w:ind w:firstLineChars="0"/>
        <w:rPr>
          <w:lang w:val="en-GB"/>
        </w:rPr>
      </w:pPr>
      <w:r>
        <w:rPr>
          <w:lang w:val="en-GB"/>
        </w:rPr>
        <w:t>For LPWUS based CDRX operation</w:t>
      </w:r>
      <w:r w:rsidR="00B452E1">
        <w:rPr>
          <w:lang w:val="en-GB"/>
        </w:rPr>
        <w:t xml:space="preserve">, </w:t>
      </w:r>
      <w:proofErr w:type="spellStart"/>
      <w:r w:rsidR="00B452E1">
        <w:rPr>
          <w:lang w:val="en-GB"/>
        </w:rPr>
        <w:t>therea</w:t>
      </w:r>
      <w:proofErr w:type="spellEnd"/>
      <w:r w:rsidR="00B452E1">
        <w:rPr>
          <w:lang w:val="en-GB"/>
        </w:rPr>
        <w:t xml:space="preserve"> re two options</w:t>
      </w:r>
    </w:p>
    <w:p w14:paraId="2F4C2EEF" w14:textId="7AC33B56" w:rsidR="00B452E1" w:rsidRDefault="00B21778" w:rsidP="00B21778">
      <w:pPr>
        <w:pStyle w:val="ListParagraph"/>
        <w:numPr>
          <w:ilvl w:val="1"/>
          <w:numId w:val="59"/>
        </w:numPr>
        <w:tabs>
          <w:tab w:val="left" w:pos="993"/>
        </w:tabs>
        <w:ind w:firstLineChars="0"/>
        <w:rPr>
          <w:lang w:val="en-GB"/>
        </w:rPr>
      </w:pPr>
      <w:r>
        <w:rPr>
          <w:lang w:val="en-GB"/>
        </w:rPr>
        <w:t>In Option 1-1, the</w:t>
      </w:r>
      <w:r w:rsidRPr="00B21778">
        <w:rPr>
          <w:lang w:val="en-GB"/>
        </w:rPr>
        <w:t xml:space="preserve"> design is almost identical to the DCP design, except for WUS </w:t>
      </w:r>
      <w:r w:rsidR="002A5C24">
        <w:rPr>
          <w:lang w:val="en-GB"/>
        </w:rPr>
        <w:t>signalling</w:t>
      </w:r>
      <w:r w:rsidRPr="00B21778">
        <w:rPr>
          <w:lang w:val="en-GB"/>
        </w:rPr>
        <w:t>.</w:t>
      </w:r>
    </w:p>
    <w:p w14:paraId="4C000D83" w14:textId="43703EDF" w:rsidR="00B21778" w:rsidRPr="00A00863" w:rsidRDefault="00B21778" w:rsidP="00B21778">
      <w:pPr>
        <w:pStyle w:val="ListParagraph"/>
        <w:numPr>
          <w:ilvl w:val="1"/>
          <w:numId w:val="59"/>
        </w:numPr>
        <w:tabs>
          <w:tab w:val="left" w:pos="993"/>
        </w:tabs>
        <w:ind w:firstLineChars="0"/>
        <w:rPr>
          <w:lang w:val="en-GB"/>
        </w:rPr>
      </w:pPr>
      <w:r>
        <w:rPr>
          <w:lang w:val="en-GB"/>
        </w:rPr>
        <w:t xml:space="preserve">In </w:t>
      </w:r>
      <w:r w:rsidR="002448E4">
        <w:rPr>
          <w:lang w:val="en-GB"/>
        </w:rPr>
        <w:t xml:space="preserve">Option 1-2, </w:t>
      </w:r>
      <w:r w:rsidR="002448E4" w:rsidRPr="002448E4">
        <w:rPr>
          <w:lang w:val="en-GB"/>
        </w:rPr>
        <w:t>UE only wake</w:t>
      </w:r>
      <w:r w:rsidR="002448E4">
        <w:rPr>
          <w:lang w:val="en-GB"/>
        </w:rPr>
        <w:t>s</w:t>
      </w:r>
      <w:r w:rsidR="002448E4" w:rsidRPr="002448E4">
        <w:rPr>
          <w:lang w:val="en-GB"/>
        </w:rPr>
        <w:t xml:space="preserve"> up upon receiving </w:t>
      </w:r>
      <w:r w:rsidR="002448E4">
        <w:rPr>
          <w:lang w:val="en-GB"/>
        </w:rPr>
        <w:t>the</w:t>
      </w:r>
      <w:r w:rsidR="002448E4" w:rsidRPr="002448E4">
        <w:rPr>
          <w:lang w:val="en-GB"/>
        </w:rPr>
        <w:t xml:space="preserve"> LPWUS indication</w:t>
      </w:r>
      <w:r w:rsidR="002448E4">
        <w:rPr>
          <w:lang w:val="en-GB"/>
        </w:rPr>
        <w:t>, and the potential wake occasion</w:t>
      </w:r>
      <w:r w:rsidR="002448E4" w:rsidRPr="002448E4">
        <w:rPr>
          <w:lang w:val="en-GB"/>
        </w:rPr>
        <w:t xml:space="preserve"> is not </w:t>
      </w:r>
      <w:r w:rsidR="002448E4">
        <w:rPr>
          <w:lang w:val="en-GB"/>
        </w:rPr>
        <w:t>restricted</w:t>
      </w:r>
      <w:r w:rsidR="002448E4" w:rsidRPr="002448E4">
        <w:rPr>
          <w:lang w:val="en-GB"/>
        </w:rPr>
        <w:t xml:space="preserve"> by </w:t>
      </w:r>
      <w:r w:rsidR="002448E4">
        <w:rPr>
          <w:lang w:val="en-GB"/>
        </w:rPr>
        <w:t xml:space="preserve">the legacy DRX cycle and </w:t>
      </w:r>
      <w:r w:rsidR="00BD52F9">
        <w:rPr>
          <w:lang w:val="en-GB"/>
        </w:rPr>
        <w:t xml:space="preserve">DRX </w:t>
      </w:r>
      <w:proofErr w:type="spellStart"/>
      <w:r w:rsidR="008C3595">
        <w:rPr>
          <w:lang w:val="en-GB"/>
        </w:rPr>
        <w:t>onduration</w:t>
      </w:r>
      <w:proofErr w:type="spellEnd"/>
      <w:r w:rsidR="008C3595">
        <w:rPr>
          <w:lang w:val="en-GB"/>
        </w:rPr>
        <w:t xml:space="preserve"> timer</w:t>
      </w:r>
      <w:r w:rsidR="002448E4">
        <w:rPr>
          <w:lang w:val="en-GB"/>
        </w:rPr>
        <w:t xml:space="preserve"> configuration. </w:t>
      </w:r>
    </w:p>
    <w:p w14:paraId="0E3AC544" w14:textId="55E87503" w:rsidR="00115111" w:rsidRDefault="00115111" w:rsidP="000D154E">
      <w:r>
        <w:rPr>
          <w:lang w:val="en-GB"/>
        </w:rPr>
        <w:t xml:space="preserve">In 6G, </w:t>
      </w:r>
      <w:r>
        <w:t>we can design the unified</w:t>
      </w:r>
      <w:r w:rsidRPr="00115111">
        <w:t xml:space="preserve"> </w:t>
      </w:r>
      <w:r w:rsidR="006D3DF7">
        <w:t xml:space="preserve">WUS based </w:t>
      </w:r>
      <w:r w:rsidRPr="00115111">
        <w:t xml:space="preserve">CDRX </w:t>
      </w:r>
      <w:r>
        <w:t>framework</w:t>
      </w:r>
      <w:r w:rsidRPr="00115111">
        <w:t xml:space="preserve"> to cover all </w:t>
      </w:r>
      <w:r>
        <w:t>5G</w:t>
      </w:r>
      <w:r w:rsidRPr="00115111">
        <w:t xml:space="preserve"> CDRX operations</w:t>
      </w:r>
      <w:r w:rsidR="006D3DF7">
        <w:t xml:space="preserve">, and NR LP-WUS based CDRX operation in Option1-2 can be the starting point. </w:t>
      </w:r>
    </w:p>
    <w:p w14:paraId="3195A7ED" w14:textId="08BA82B2" w:rsidR="002020FB" w:rsidRPr="00CA653A" w:rsidRDefault="00CA653A" w:rsidP="000D154E">
      <w:pPr>
        <w:rPr>
          <w:lang w:eastAsia="zh-CN"/>
        </w:rPr>
      </w:pPr>
      <w:r>
        <w:t>The</w:t>
      </w:r>
      <w:r w:rsidR="002020FB">
        <w:t xml:space="preserve"> key points of the 6G WUS based CDRX framework</w:t>
      </w:r>
      <w:r w:rsidR="00B31823">
        <w:t xml:space="preserve"> (based on LP-WUS CDRX option 1-2)</w:t>
      </w:r>
      <w:r>
        <w:t xml:space="preserve"> are as </w:t>
      </w:r>
      <w:proofErr w:type="gramStart"/>
      <w:r>
        <w:t>follows, and</w:t>
      </w:r>
      <w:proofErr w:type="gramEnd"/>
      <w:r>
        <w:t xml:space="preserve"> </w:t>
      </w:r>
      <w:r>
        <w:rPr>
          <w:lang w:eastAsia="zh-CN"/>
        </w:rPr>
        <w:t xml:space="preserve">are illustrated in </w:t>
      </w:r>
      <w:r w:rsidR="0073335F">
        <w:rPr>
          <w:lang w:eastAsia="zh-CN"/>
        </w:rPr>
        <w:t xml:space="preserve">Figure. 3. </w:t>
      </w:r>
    </w:p>
    <w:p w14:paraId="40500A76" w14:textId="643C2D64" w:rsidR="00F738C1" w:rsidRPr="00DF4186" w:rsidRDefault="00097AFA" w:rsidP="00970B40">
      <w:pPr>
        <w:pStyle w:val="ListParagraph"/>
        <w:numPr>
          <w:ilvl w:val="1"/>
          <w:numId w:val="130"/>
        </w:numPr>
        <w:tabs>
          <w:tab w:val="left" w:pos="851"/>
          <w:tab w:val="left" w:pos="993"/>
        </w:tabs>
        <w:ind w:firstLineChars="0"/>
        <w:rPr>
          <w:lang w:val="en-GB"/>
        </w:rPr>
      </w:pPr>
      <w:r w:rsidRPr="00097AFA">
        <w:t xml:space="preserve">NW configures the WUS </w:t>
      </w:r>
      <w:r w:rsidR="00DF4186">
        <w:t>config</w:t>
      </w:r>
      <w:r w:rsidRPr="00097AFA">
        <w:t xml:space="preserve"> in the periodical way.</w:t>
      </w:r>
      <w:r w:rsidR="00F738C1" w:rsidRPr="00F738C1">
        <w:rPr>
          <w:rFonts w:ascii="Helvetica Neue" w:eastAsia="SimSun" w:hAnsi="Helvetica Neue" w:cs="Helvetica Neue"/>
          <w:color w:val="000000"/>
          <w:sz w:val="68"/>
          <w:szCs w:val="68"/>
          <w:lang w:eastAsia="zh-CN"/>
        </w:rPr>
        <w:t xml:space="preserve"> </w:t>
      </w:r>
    </w:p>
    <w:p w14:paraId="49D6B182" w14:textId="7EFA1238" w:rsidR="00DF4186" w:rsidRPr="00DF4186" w:rsidRDefault="00DF4186" w:rsidP="00DF4186">
      <w:pPr>
        <w:pStyle w:val="ListParagraph"/>
        <w:numPr>
          <w:ilvl w:val="1"/>
          <w:numId w:val="59"/>
        </w:numPr>
        <w:tabs>
          <w:tab w:val="left" w:pos="993"/>
        </w:tabs>
        <w:ind w:firstLineChars="0"/>
        <w:rPr>
          <w:lang w:val="en-GB"/>
        </w:rPr>
      </w:pPr>
      <w:r>
        <w:rPr>
          <w:lang w:val="en-GB"/>
        </w:rPr>
        <w:t xml:space="preserve">In WUS config, the TDM pattern is mandatory provided, but the WUS signal </w:t>
      </w:r>
      <w:r w:rsidR="003D1C3E">
        <w:rPr>
          <w:lang w:val="en-GB"/>
        </w:rPr>
        <w:t xml:space="preserve">config </w:t>
      </w:r>
      <w:r>
        <w:rPr>
          <w:lang w:val="en-GB"/>
        </w:rPr>
        <w:t xml:space="preserve">can be absent or present. </w:t>
      </w:r>
    </w:p>
    <w:p w14:paraId="6A018515" w14:textId="457A744F" w:rsidR="006A165B" w:rsidRPr="006A165B" w:rsidRDefault="006A165B" w:rsidP="0055402E">
      <w:pPr>
        <w:pStyle w:val="ListParagraph"/>
        <w:numPr>
          <w:ilvl w:val="1"/>
          <w:numId w:val="130"/>
        </w:numPr>
        <w:tabs>
          <w:tab w:val="left" w:pos="993"/>
        </w:tabs>
        <w:ind w:firstLineChars="0"/>
        <w:rPr>
          <w:lang w:val="en-GB"/>
        </w:rPr>
      </w:pPr>
      <w:r>
        <w:t xml:space="preserve">UE follows the WUS </w:t>
      </w:r>
      <w:r w:rsidR="00DB0FBB">
        <w:t>TDM pattern</w:t>
      </w:r>
      <w:r>
        <w:t xml:space="preserve"> to determine potential wake up occasion. </w:t>
      </w:r>
    </w:p>
    <w:p w14:paraId="3AF30AFB" w14:textId="4EA7031C" w:rsidR="0055402E" w:rsidRPr="00F738C1" w:rsidRDefault="001D08DB" w:rsidP="0055402E">
      <w:pPr>
        <w:pStyle w:val="ListParagraph"/>
        <w:numPr>
          <w:ilvl w:val="1"/>
          <w:numId w:val="130"/>
        </w:numPr>
        <w:tabs>
          <w:tab w:val="left" w:pos="993"/>
        </w:tabs>
        <w:ind w:firstLineChars="0"/>
        <w:rPr>
          <w:lang w:val="en-GB"/>
        </w:rPr>
      </w:pPr>
      <w:r>
        <w:t>If UE is</w:t>
      </w:r>
      <w:r w:rsidR="00F738C1" w:rsidRPr="00F738C1">
        <w:t xml:space="preserve"> outside DRX active time.</w:t>
      </w:r>
    </w:p>
    <w:p w14:paraId="02B465EB" w14:textId="7936D604" w:rsidR="001C4306" w:rsidRDefault="00B31823" w:rsidP="00B31823">
      <w:pPr>
        <w:pStyle w:val="ListParagraph"/>
        <w:numPr>
          <w:ilvl w:val="1"/>
          <w:numId w:val="59"/>
        </w:numPr>
        <w:tabs>
          <w:tab w:val="left" w:pos="993"/>
        </w:tabs>
        <w:ind w:firstLineChars="0"/>
        <w:rPr>
          <w:lang w:val="en-GB"/>
        </w:rPr>
      </w:pPr>
      <w:r w:rsidRPr="00B31823">
        <w:rPr>
          <w:lang w:val="en-GB"/>
        </w:rPr>
        <w:t xml:space="preserve">If WUS </w:t>
      </w:r>
      <w:r w:rsidR="0052453C">
        <w:rPr>
          <w:lang w:val="en-GB"/>
        </w:rPr>
        <w:t xml:space="preserve">signal </w:t>
      </w:r>
      <w:r w:rsidRPr="00B31823">
        <w:rPr>
          <w:lang w:val="en-GB"/>
        </w:rPr>
        <w:t xml:space="preserve">config is absent, UE always starts DRX </w:t>
      </w:r>
      <w:proofErr w:type="spellStart"/>
      <w:r w:rsidRPr="00B31823">
        <w:rPr>
          <w:lang w:val="en-GB"/>
        </w:rPr>
        <w:t>onduration</w:t>
      </w:r>
      <w:proofErr w:type="spellEnd"/>
      <w:r w:rsidRPr="00B31823">
        <w:rPr>
          <w:lang w:val="en-GB"/>
        </w:rPr>
        <w:t xml:space="preserve"> Timer and enters DRX active time from the associate</w:t>
      </w:r>
      <w:r w:rsidR="001D08DB">
        <w:rPr>
          <w:lang w:val="en-GB"/>
        </w:rPr>
        <w:t xml:space="preserve"> wake up </w:t>
      </w:r>
      <w:proofErr w:type="spellStart"/>
      <w:r w:rsidR="001D08DB">
        <w:rPr>
          <w:lang w:val="en-GB"/>
        </w:rPr>
        <w:t>occassion</w:t>
      </w:r>
      <w:proofErr w:type="spellEnd"/>
      <w:r w:rsidRPr="00B31823">
        <w:rPr>
          <w:lang w:val="en-GB"/>
        </w:rPr>
        <w:t xml:space="preserve">. </w:t>
      </w:r>
    </w:p>
    <w:p w14:paraId="223C21BC" w14:textId="39646F32" w:rsidR="00B31823" w:rsidRPr="001D08DB" w:rsidRDefault="00B31823" w:rsidP="001D08DB">
      <w:pPr>
        <w:pStyle w:val="ListParagraph"/>
        <w:numPr>
          <w:ilvl w:val="1"/>
          <w:numId w:val="59"/>
        </w:numPr>
        <w:tabs>
          <w:tab w:val="left" w:pos="993"/>
        </w:tabs>
        <w:ind w:firstLineChars="0"/>
        <w:rPr>
          <w:lang w:val="en-GB"/>
        </w:rPr>
      </w:pPr>
      <w:r w:rsidRPr="00B31823">
        <w:t xml:space="preserve">If WUS </w:t>
      </w:r>
      <w:r w:rsidR="0052453C">
        <w:t xml:space="preserve">signal </w:t>
      </w:r>
      <w:r w:rsidRPr="00B31823">
        <w:t xml:space="preserve">config is present, </w:t>
      </w:r>
      <w:r w:rsidR="001D08DB" w:rsidRPr="00F738C1">
        <w:t>UE monitors WUS signaling (e.g. DCP, LP-WUS)</w:t>
      </w:r>
      <w:r w:rsidR="001D08DB">
        <w:t xml:space="preserve">, and </w:t>
      </w:r>
      <w:r w:rsidRPr="00B31823">
        <w:t xml:space="preserve">UE follows the detected WUS to start DRX </w:t>
      </w:r>
      <w:proofErr w:type="spellStart"/>
      <w:r w:rsidRPr="00B31823">
        <w:t>onduration</w:t>
      </w:r>
      <w:proofErr w:type="spellEnd"/>
      <w:r w:rsidRPr="00B31823">
        <w:t xml:space="preserve"> Timer and enter DRX active time. </w:t>
      </w:r>
    </w:p>
    <w:p w14:paraId="77E6ECCE" w14:textId="77777777" w:rsidR="00B31823" w:rsidRPr="00B31823" w:rsidRDefault="00B31823" w:rsidP="00B31823">
      <w:pPr>
        <w:pStyle w:val="ListParagraph"/>
        <w:numPr>
          <w:ilvl w:val="1"/>
          <w:numId w:val="130"/>
        </w:numPr>
        <w:tabs>
          <w:tab w:val="left" w:pos="993"/>
        </w:tabs>
        <w:ind w:firstLineChars="0"/>
      </w:pPr>
      <w:r w:rsidRPr="00B31823">
        <w:t>When UE is in DRX active time</w:t>
      </w:r>
    </w:p>
    <w:p w14:paraId="71178DEC" w14:textId="731EB1A4" w:rsidR="00B31823" w:rsidRPr="00B31823" w:rsidRDefault="00B31823" w:rsidP="002157D1">
      <w:pPr>
        <w:pStyle w:val="ListParagraph"/>
        <w:numPr>
          <w:ilvl w:val="1"/>
          <w:numId w:val="59"/>
        </w:numPr>
        <w:tabs>
          <w:tab w:val="left" w:pos="993"/>
        </w:tabs>
        <w:ind w:firstLineChars="0"/>
      </w:pPr>
      <w:r w:rsidRPr="00B31823">
        <w:t>UE starts DRX Inactivity Timer/HARQ RTT Timer/Retransmission Timer according to the transmission</w:t>
      </w:r>
      <w:r w:rsidR="00C57FD1">
        <w:t xml:space="preserve"> (</w:t>
      </w:r>
      <w:r w:rsidR="00313A13">
        <w:t xml:space="preserve">NOTE: it’s the same operation applicable </w:t>
      </w:r>
      <w:r w:rsidR="00C43423">
        <w:t>in</w:t>
      </w:r>
      <w:r w:rsidR="00313A13">
        <w:t xml:space="preserve"> </w:t>
      </w:r>
      <w:r w:rsidR="00C57FD1">
        <w:t>all 5G DRX operations</w:t>
      </w:r>
      <w:r w:rsidR="00C43423">
        <w:t>.</w:t>
      </w:r>
      <w:r w:rsidR="00C57FD1">
        <w:t>)</w:t>
      </w:r>
    </w:p>
    <w:p w14:paraId="34E30EE0" w14:textId="5A14DC25" w:rsidR="002020FB" w:rsidRDefault="00B31823" w:rsidP="002157D1">
      <w:pPr>
        <w:pStyle w:val="ListParagraph"/>
        <w:numPr>
          <w:ilvl w:val="1"/>
          <w:numId w:val="130"/>
        </w:numPr>
        <w:tabs>
          <w:tab w:val="left" w:pos="993"/>
        </w:tabs>
        <w:ind w:firstLineChars="0"/>
      </w:pPr>
      <w:r w:rsidRPr="00B31823">
        <w:t xml:space="preserve">NOTE: </w:t>
      </w:r>
      <w:r w:rsidR="00FA341F">
        <w:t>The</w:t>
      </w:r>
      <w:r w:rsidRPr="00B31823">
        <w:t xml:space="preserve"> other event to trigger UE enters DRX active time (e.g. SR, RACH) can be kept.</w:t>
      </w:r>
    </w:p>
    <w:p w14:paraId="655B5B27" w14:textId="77777777" w:rsidR="006D3DF7" w:rsidRDefault="006D3DF7" w:rsidP="000D154E"/>
    <w:p w14:paraId="2893126E" w14:textId="46809F14" w:rsidR="00115111" w:rsidRDefault="006D3DF7" w:rsidP="000D154E">
      <w:pPr>
        <w:rPr>
          <w:lang w:val="en-GB"/>
        </w:rPr>
      </w:pPr>
      <w:r w:rsidRPr="006D3DF7">
        <w:rPr>
          <w:noProof/>
          <w:lang w:val="en-GB"/>
        </w:rPr>
        <w:lastRenderedPageBreak/>
        <w:drawing>
          <wp:inline distT="0" distB="0" distL="0" distR="0" wp14:anchorId="4F63997B" wp14:editId="1D164E7C">
            <wp:extent cx="5943600" cy="831850"/>
            <wp:effectExtent l="0" t="0" r="0" b="6350"/>
            <wp:docPr id="1515665224" name="Picture 1" descr="A close-up of a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65224" name="Picture 1" descr="A close-up of a screen&#10;&#10;AI-generated content may be incorrect."/>
                    <pic:cNvPicPr/>
                  </pic:nvPicPr>
                  <pic:blipFill>
                    <a:blip r:embed="rId10"/>
                    <a:stretch>
                      <a:fillRect/>
                    </a:stretch>
                  </pic:blipFill>
                  <pic:spPr>
                    <a:xfrm>
                      <a:off x="0" y="0"/>
                      <a:ext cx="5943600" cy="831850"/>
                    </a:xfrm>
                    <a:prstGeom prst="rect">
                      <a:avLst/>
                    </a:prstGeom>
                  </pic:spPr>
                </pic:pic>
              </a:graphicData>
            </a:graphic>
          </wp:inline>
        </w:drawing>
      </w:r>
    </w:p>
    <w:p w14:paraId="3E2FD626" w14:textId="3012A4F3" w:rsidR="006D3DF7" w:rsidRPr="00247EF4" w:rsidRDefault="006D3DF7" w:rsidP="006D3DF7">
      <w:pPr>
        <w:pStyle w:val="Caption"/>
        <w:jc w:val="center"/>
        <w:rPr>
          <w:rFonts w:ascii="Times New Roman Bold" w:hAnsi="Times New Roman Bold" w:cs="Times New Roman Bold"/>
        </w:rPr>
      </w:pPr>
      <w:r w:rsidRPr="00EA3A0C">
        <w:rPr>
          <w:rFonts w:ascii="Times New Roman Bold" w:hAnsi="Times New Roman Bold" w:cs="Times New Roman Bold"/>
        </w:rPr>
        <w:t>Figure</w:t>
      </w:r>
      <w:r w:rsidR="00B334F7">
        <w:rPr>
          <w:rFonts w:ascii="Times New Roman Bold" w:hAnsi="Times New Roman Bold" w:cs="Times New Roman Bold"/>
        </w:rPr>
        <w:t xml:space="preserve">. 3 </w:t>
      </w:r>
      <w:r>
        <w:rPr>
          <w:rFonts w:ascii="Times New Roman Bold" w:hAnsi="Times New Roman Bold" w:cs="Times New Roman Bold"/>
        </w:rPr>
        <w:t>Unified 6G CDRX framework</w:t>
      </w:r>
    </w:p>
    <w:p w14:paraId="7BAE20BD" w14:textId="21E8E0A1" w:rsidR="009C4884" w:rsidRPr="009C4884" w:rsidRDefault="009C4884" w:rsidP="009C4884">
      <w:pPr>
        <w:pStyle w:val="Caption"/>
        <w:spacing w:after="187"/>
        <w:rPr>
          <w:i/>
          <w:iCs/>
          <w:lang w:eastAsia="zh-CN"/>
        </w:rPr>
      </w:pPr>
      <w:r w:rsidRPr="00366F6B">
        <w:rPr>
          <w:i/>
          <w:iCs/>
          <w:lang w:val="en-GB" w:eastAsia="sv-SE"/>
        </w:rPr>
        <w:t xml:space="preserve">Observation </w:t>
      </w:r>
      <w:r w:rsidR="00366F6B">
        <w:rPr>
          <w:i/>
          <w:iCs/>
          <w:lang w:val="en-GB" w:eastAsia="sv-SE"/>
        </w:rPr>
        <w:t>3</w:t>
      </w:r>
      <w:r w:rsidRPr="00D518F7">
        <w:rPr>
          <w:i/>
          <w:iCs/>
          <w:lang w:val="en-GB" w:eastAsia="sv-SE"/>
        </w:rPr>
        <w:t>:</w:t>
      </w:r>
      <w:r>
        <w:rPr>
          <w:i/>
          <w:iCs/>
          <w:lang w:val="en-GB" w:eastAsia="sv-SE"/>
        </w:rPr>
        <w:t xml:space="preserve"> </w:t>
      </w:r>
      <w:r>
        <w:rPr>
          <w:b w:val="0"/>
          <w:bCs w:val="0"/>
          <w:i/>
          <w:iCs/>
          <w:lang w:val="en-GB" w:eastAsia="sv-SE"/>
        </w:rPr>
        <w:t xml:space="preserve">One unified CDRX framework can be designed to cover all NR CDRX operations. </w:t>
      </w:r>
    </w:p>
    <w:p w14:paraId="1C1ABCA7" w14:textId="6D79FB64" w:rsidR="000F1430" w:rsidRPr="004E761D" w:rsidRDefault="000F1430" w:rsidP="000F1430">
      <w:pPr>
        <w:pStyle w:val="ListParagraph"/>
        <w:numPr>
          <w:ilvl w:val="0"/>
          <w:numId w:val="129"/>
        </w:numPr>
        <w:ind w:firstLineChars="0"/>
        <w:rPr>
          <w:lang w:val="en-GB"/>
        </w:rPr>
      </w:pPr>
      <w:r>
        <w:rPr>
          <w:lang w:val="en-GB"/>
        </w:rPr>
        <w:t>Traffic based CDRX control</w:t>
      </w:r>
    </w:p>
    <w:p w14:paraId="764344E0" w14:textId="77777777" w:rsidR="006147F1" w:rsidRDefault="006147F1" w:rsidP="000D154E">
      <w:pPr>
        <w:rPr>
          <w:lang w:eastAsia="zh-CN"/>
        </w:rPr>
      </w:pPr>
      <w:r w:rsidRPr="006147F1">
        <w:rPr>
          <w:lang w:eastAsia="zh-CN"/>
        </w:rPr>
        <w:t xml:space="preserve">In NR, the CDRX configuration and operation are the same regardless of </w:t>
      </w:r>
      <w:r>
        <w:rPr>
          <w:lang w:eastAsia="zh-CN"/>
        </w:rPr>
        <w:t xml:space="preserve">which </w:t>
      </w:r>
      <w:r w:rsidRPr="006147F1">
        <w:rPr>
          <w:lang w:eastAsia="zh-CN"/>
        </w:rPr>
        <w:t>traffic being transmitted</w:t>
      </w:r>
      <w:r>
        <w:rPr>
          <w:lang w:eastAsia="zh-CN"/>
        </w:rPr>
        <w:t xml:space="preserve"> and whether it’s only for padding transmission</w:t>
      </w:r>
      <w:r w:rsidRPr="006147F1">
        <w:rPr>
          <w:lang w:eastAsia="zh-CN"/>
        </w:rPr>
        <w:t xml:space="preserve">. </w:t>
      </w:r>
    </w:p>
    <w:p w14:paraId="38E543EC" w14:textId="7E99A405" w:rsidR="00E73583" w:rsidRDefault="00775BB9" w:rsidP="000D154E">
      <w:pPr>
        <w:rPr>
          <w:lang w:eastAsia="zh-CN"/>
        </w:rPr>
      </w:pPr>
      <w:r>
        <w:rPr>
          <w:lang w:eastAsia="zh-CN"/>
        </w:rPr>
        <w:t>Regarding the DRX inactivity timer, the</w:t>
      </w:r>
      <w:r w:rsidRPr="00775BB9">
        <w:rPr>
          <w:lang w:eastAsia="zh-CN"/>
        </w:rPr>
        <w:t xml:space="preserve"> use case is when </w:t>
      </w:r>
      <w:r>
        <w:rPr>
          <w:lang w:eastAsia="zh-CN"/>
        </w:rPr>
        <w:t xml:space="preserve">the </w:t>
      </w:r>
      <w:r w:rsidRPr="00775BB9">
        <w:rPr>
          <w:lang w:eastAsia="zh-CN"/>
        </w:rPr>
        <w:t xml:space="preserve">transmission may trigger data activity over a subsequent </w:t>
      </w:r>
      <w:proofErr w:type="gramStart"/>
      <w:r w:rsidR="00735DE2">
        <w:rPr>
          <w:lang w:eastAsia="zh-CN"/>
        </w:rPr>
        <w:t xml:space="preserve">time </w:t>
      </w:r>
      <w:r w:rsidRPr="00775BB9">
        <w:rPr>
          <w:lang w:eastAsia="zh-CN"/>
        </w:rPr>
        <w:t>period</w:t>
      </w:r>
      <w:proofErr w:type="gramEnd"/>
      <w:r w:rsidRPr="00775BB9">
        <w:rPr>
          <w:lang w:eastAsia="zh-CN"/>
        </w:rPr>
        <w:t>.</w:t>
      </w:r>
      <w:r>
        <w:rPr>
          <w:lang w:eastAsia="zh-CN"/>
        </w:rPr>
        <w:t xml:space="preserve"> For</w:t>
      </w:r>
      <w:r w:rsidR="00E73583">
        <w:rPr>
          <w:lang w:eastAsia="zh-CN"/>
        </w:rPr>
        <w:t xml:space="preserve"> </w:t>
      </w:r>
      <w:r w:rsidR="00E73583" w:rsidRPr="00E73583">
        <w:rPr>
          <w:lang w:eastAsia="zh-CN"/>
        </w:rPr>
        <w:t>CONNECTED UE</w:t>
      </w:r>
      <w:r w:rsidR="00E13ED3">
        <w:rPr>
          <w:lang w:eastAsia="zh-CN"/>
        </w:rPr>
        <w:t xml:space="preserve"> may have no data transmission but transmit some </w:t>
      </w:r>
      <w:r w:rsidR="00E73583" w:rsidRPr="00E73583">
        <w:rPr>
          <w:lang w:eastAsia="zh-CN"/>
        </w:rPr>
        <w:t xml:space="preserve">control plane signaling (e.g. </w:t>
      </w:r>
      <w:r w:rsidR="00E13ED3">
        <w:rPr>
          <w:lang w:eastAsia="zh-CN"/>
        </w:rPr>
        <w:t>periodically measurement reporting which is used for network load balance purpose</w:t>
      </w:r>
      <w:r w:rsidR="00E73583" w:rsidRPr="00E73583">
        <w:rPr>
          <w:lang w:eastAsia="zh-CN"/>
        </w:rPr>
        <w:t>)</w:t>
      </w:r>
      <w:r w:rsidR="007A3D1A">
        <w:rPr>
          <w:lang w:eastAsia="zh-CN"/>
        </w:rPr>
        <w:t xml:space="preserve"> which will not lead to the subsequent data activity. In such case, where the transmission will not lead to the subsequent data activity, </w:t>
      </w:r>
      <w:r w:rsidR="00B63E0C">
        <w:rPr>
          <w:lang w:eastAsia="zh-CN"/>
        </w:rPr>
        <w:t>s</w:t>
      </w:r>
      <w:r w:rsidR="00B63E0C" w:rsidRPr="00B63E0C">
        <w:rPr>
          <w:lang w:eastAsia="zh-CN"/>
        </w:rPr>
        <w:t xml:space="preserve">tarting </w:t>
      </w:r>
      <w:r w:rsidR="00B63E0C">
        <w:rPr>
          <w:lang w:eastAsia="zh-CN"/>
        </w:rPr>
        <w:t>the DRX inactivity</w:t>
      </w:r>
      <w:r w:rsidR="00B63E0C" w:rsidRPr="00B63E0C">
        <w:rPr>
          <w:lang w:eastAsia="zh-CN"/>
        </w:rPr>
        <w:t xml:space="preserve"> timer is meaningless</w:t>
      </w:r>
      <w:r w:rsidR="00B63E0C">
        <w:rPr>
          <w:lang w:eastAsia="zh-CN"/>
        </w:rPr>
        <w:t xml:space="preserve"> and not good for UE power. </w:t>
      </w:r>
    </w:p>
    <w:p w14:paraId="37A3AC50" w14:textId="7482B37D" w:rsidR="006D3DF7" w:rsidRDefault="006147F1" w:rsidP="000D154E">
      <w:pPr>
        <w:rPr>
          <w:lang w:eastAsia="zh-CN"/>
        </w:rPr>
      </w:pPr>
      <w:r>
        <w:rPr>
          <w:lang w:eastAsia="zh-CN"/>
        </w:rPr>
        <w:t>When</w:t>
      </w:r>
      <w:r w:rsidRPr="006147F1">
        <w:rPr>
          <w:lang w:eastAsia="zh-CN"/>
        </w:rPr>
        <w:t xml:space="preserve"> </w:t>
      </w:r>
      <w:r>
        <w:rPr>
          <w:lang w:eastAsia="zh-CN"/>
        </w:rPr>
        <w:t>uplink skipping feature</w:t>
      </w:r>
      <w:r w:rsidRPr="006147F1">
        <w:rPr>
          <w:lang w:eastAsia="zh-CN"/>
        </w:rPr>
        <w:t xml:space="preserve"> is </w:t>
      </w:r>
      <w:r>
        <w:rPr>
          <w:lang w:eastAsia="zh-CN"/>
        </w:rPr>
        <w:t>disabled</w:t>
      </w:r>
      <w:r w:rsidRPr="006147F1">
        <w:rPr>
          <w:lang w:eastAsia="zh-CN"/>
        </w:rPr>
        <w:t xml:space="preserve">, </w:t>
      </w:r>
      <w:r>
        <w:rPr>
          <w:lang w:eastAsia="zh-CN"/>
        </w:rPr>
        <w:t>the DRX inactivity timer</w:t>
      </w:r>
      <w:r w:rsidRPr="006147F1">
        <w:rPr>
          <w:lang w:eastAsia="zh-CN"/>
        </w:rPr>
        <w:t xml:space="preserve"> still needs to be enabled </w:t>
      </w:r>
      <w:r>
        <w:rPr>
          <w:lang w:eastAsia="zh-CN"/>
        </w:rPr>
        <w:t xml:space="preserve">and keeps UE in DRX active time </w:t>
      </w:r>
      <w:r w:rsidRPr="006147F1">
        <w:rPr>
          <w:lang w:eastAsia="zh-CN"/>
        </w:rPr>
        <w:t xml:space="preserve">when only padding data is being </w:t>
      </w:r>
      <w:r>
        <w:rPr>
          <w:lang w:eastAsia="zh-CN"/>
        </w:rPr>
        <w:t xml:space="preserve">transmitted in uplink. </w:t>
      </w:r>
      <w:r w:rsidRPr="006147F1">
        <w:rPr>
          <w:lang w:eastAsia="zh-CN"/>
        </w:rPr>
        <w:t xml:space="preserve">This design </w:t>
      </w:r>
      <w:r>
        <w:rPr>
          <w:lang w:eastAsia="zh-CN"/>
        </w:rPr>
        <w:t xml:space="preserve">is against the UE PS </w:t>
      </w:r>
      <w:r w:rsidR="00FE00BF">
        <w:rPr>
          <w:lang w:eastAsia="zh-CN"/>
        </w:rPr>
        <w:t>principle</w:t>
      </w:r>
      <w:r w:rsidRPr="006147F1">
        <w:rPr>
          <w:lang w:eastAsia="zh-CN"/>
        </w:rPr>
        <w:t xml:space="preserve"> and has no other significance.</w:t>
      </w:r>
      <w:r w:rsidR="00553853" w:rsidRPr="00553853">
        <w:t xml:space="preserve"> </w:t>
      </w:r>
      <w:r w:rsidR="004156F4">
        <w:rPr>
          <w:lang w:eastAsia="zh-CN"/>
        </w:rPr>
        <w:t>In 6G</w:t>
      </w:r>
      <w:r w:rsidR="00553853" w:rsidRPr="00553853">
        <w:rPr>
          <w:lang w:eastAsia="zh-CN"/>
        </w:rPr>
        <w:t xml:space="preserve"> we need to avoid this situation</w:t>
      </w:r>
      <w:r w:rsidR="00553853">
        <w:rPr>
          <w:lang w:eastAsia="zh-CN"/>
        </w:rPr>
        <w:t xml:space="preserve"> in CDRX design. </w:t>
      </w:r>
    </w:p>
    <w:p w14:paraId="0151E3F9" w14:textId="1C13BCCB" w:rsidR="00151C22" w:rsidRPr="00654431" w:rsidRDefault="00775BB9" w:rsidP="00654431">
      <w:pPr>
        <w:pStyle w:val="Caption"/>
        <w:spacing w:after="187"/>
        <w:rPr>
          <w:i/>
          <w:iCs/>
          <w:lang w:eastAsia="zh-CN"/>
        </w:rPr>
      </w:pPr>
      <w:r w:rsidRPr="00366F6B">
        <w:rPr>
          <w:i/>
          <w:iCs/>
          <w:lang w:val="en-GB" w:eastAsia="sv-SE"/>
        </w:rPr>
        <w:t xml:space="preserve">Observation </w:t>
      </w:r>
      <w:r w:rsidR="00366F6B">
        <w:rPr>
          <w:i/>
          <w:iCs/>
          <w:lang w:val="en-GB" w:eastAsia="sv-SE"/>
        </w:rPr>
        <w:t>4</w:t>
      </w:r>
      <w:r w:rsidRPr="00D518F7">
        <w:rPr>
          <w:i/>
          <w:iCs/>
          <w:lang w:val="en-GB" w:eastAsia="sv-SE"/>
        </w:rPr>
        <w:t>:</w:t>
      </w:r>
      <w:r w:rsidR="001F0FBF">
        <w:rPr>
          <w:i/>
          <w:iCs/>
          <w:lang w:val="en-GB" w:eastAsia="sv-SE"/>
        </w:rPr>
        <w:t xml:space="preserve"> </w:t>
      </w:r>
      <w:r w:rsidR="001F0FBF" w:rsidRPr="001F0FBF">
        <w:rPr>
          <w:b w:val="0"/>
          <w:bCs w:val="0"/>
          <w:i/>
          <w:iCs/>
          <w:lang w:val="en-GB" w:eastAsia="sv-SE"/>
        </w:rPr>
        <w:t xml:space="preserve">Starting the </w:t>
      </w:r>
      <w:r w:rsidR="001F0FBF">
        <w:rPr>
          <w:b w:val="0"/>
          <w:bCs w:val="0"/>
          <w:i/>
          <w:iCs/>
          <w:lang w:val="en-GB" w:eastAsia="sv-SE"/>
        </w:rPr>
        <w:t>DRX inactivity timer</w:t>
      </w:r>
      <w:r w:rsidR="001F0FBF" w:rsidRPr="001F0FBF">
        <w:rPr>
          <w:b w:val="0"/>
          <w:bCs w:val="0"/>
          <w:i/>
          <w:iCs/>
          <w:lang w:val="en-GB" w:eastAsia="sv-SE"/>
        </w:rPr>
        <w:t xml:space="preserve"> regardless of the transmission situation is neither beneficial</w:t>
      </w:r>
      <w:r w:rsidR="001F0FBF">
        <w:rPr>
          <w:b w:val="0"/>
          <w:bCs w:val="0"/>
          <w:i/>
          <w:iCs/>
          <w:lang w:val="en-GB" w:eastAsia="sv-SE"/>
        </w:rPr>
        <w:t xml:space="preserve"> </w:t>
      </w:r>
      <w:r w:rsidR="001F0FBF" w:rsidRPr="001F0FBF">
        <w:rPr>
          <w:b w:val="0"/>
          <w:bCs w:val="0"/>
          <w:i/>
          <w:iCs/>
          <w:lang w:val="en-GB" w:eastAsia="sv-SE"/>
        </w:rPr>
        <w:t>nor meaningful to the terminal.</w:t>
      </w:r>
    </w:p>
    <w:p w14:paraId="082058D1" w14:textId="7D554113" w:rsidR="00C927FC" w:rsidRDefault="00C927FC" w:rsidP="00C927FC">
      <w:pPr>
        <w:pStyle w:val="Heading4"/>
      </w:pPr>
      <w:r>
        <w:t>2.</w:t>
      </w:r>
      <w:r w:rsidR="00B42ACB">
        <w:t>2</w:t>
      </w:r>
      <w:r>
        <w:t>.2.</w:t>
      </w:r>
      <w:r w:rsidR="00F94429">
        <w:t>2</w:t>
      </w:r>
      <w:r>
        <w:t xml:space="preserve"> 6G paging</w:t>
      </w:r>
    </w:p>
    <w:p w14:paraId="3EB5C202" w14:textId="77777777" w:rsidR="00115111" w:rsidRDefault="00115111" w:rsidP="00115111">
      <w:pPr>
        <w:rPr>
          <w:iCs/>
          <w:lang w:eastAsia="zh-CN"/>
        </w:rPr>
      </w:pPr>
      <w:r>
        <w:rPr>
          <w:iCs/>
          <w:lang w:eastAsia="zh-CN"/>
        </w:rPr>
        <w:t>NR introduces two WUS based paging features. In R17, PEI based</w:t>
      </w:r>
      <w:r w:rsidRPr="00AA4CA2">
        <w:rPr>
          <w:iCs/>
          <w:lang w:eastAsia="zh-CN"/>
        </w:rPr>
        <w:t xml:space="preserve"> paging mechanism was introduced, where PEI was used as </w:t>
      </w:r>
      <w:r>
        <w:rPr>
          <w:iCs/>
          <w:lang w:eastAsia="zh-CN"/>
        </w:rPr>
        <w:t>the WUS signal and</w:t>
      </w:r>
      <w:r w:rsidRPr="00AA4CA2">
        <w:rPr>
          <w:iCs/>
          <w:lang w:eastAsia="zh-CN"/>
        </w:rPr>
        <w:t xml:space="preserve"> </w:t>
      </w:r>
      <w:r>
        <w:rPr>
          <w:iCs/>
          <w:lang w:eastAsia="zh-CN"/>
        </w:rPr>
        <w:t xml:space="preserve">the design is </w:t>
      </w:r>
      <w:r w:rsidRPr="00AA4CA2">
        <w:rPr>
          <w:iCs/>
          <w:lang w:eastAsia="zh-CN"/>
        </w:rPr>
        <w:t xml:space="preserve">based on the </w:t>
      </w:r>
      <w:r>
        <w:rPr>
          <w:iCs/>
          <w:lang w:eastAsia="zh-CN"/>
        </w:rPr>
        <w:t>PDCCH DCI. In R19, LP-WUS based paging mechanism was introduced, where LP-WUS</w:t>
      </w:r>
      <w:r w:rsidRPr="00AA4CA2">
        <w:rPr>
          <w:iCs/>
          <w:lang w:eastAsia="zh-CN"/>
        </w:rPr>
        <w:t xml:space="preserve"> was used as </w:t>
      </w:r>
      <w:r>
        <w:rPr>
          <w:iCs/>
          <w:lang w:eastAsia="zh-CN"/>
        </w:rPr>
        <w:t>the WUS signal and</w:t>
      </w:r>
      <w:r w:rsidRPr="00AA4CA2">
        <w:rPr>
          <w:iCs/>
          <w:lang w:eastAsia="zh-CN"/>
        </w:rPr>
        <w:t xml:space="preserve"> </w:t>
      </w:r>
      <w:r>
        <w:rPr>
          <w:iCs/>
          <w:lang w:eastAsia="zh-CN"/>
        </w:rPr>
        <w:t xml:space="preserve">the design is </w:t>
      </w:r>
      <w:r w:rsidRPr="00AA4CA2">
        <w:rPr>
          <w:iCs/>
          <w:lang w:eastAsia="zh-CN"/>
        </w:rPr>
        <w:t xml:space="preserve">based </w:t>
      </w:r>
      <w:r>
        <w:rPr>
          <w:iCs/>
          <w:lang w:eastAsia="zh-CN"/>
        </w:rPr>
        <w:t xml:space="preserve">on new signal. </w:t>
      </w:r>
    </w:p>
    <w:p w14:paraId="5DE096AC" w14:textId="77777777" w:rsidR="00115111" w:rsidRDefault="00115111" w:rsidP="00115111">
      <w:pPr>
        <w:jc w:val="both"/>
        <w:rPr>
          <w:iCs/>
          <w:color w:val="5B9BD5" w:themeColor="accent5"/>
          <w:lang w:eastAsia="zh-CN"/>
        </w:rPr>
      </w:pPr>
      <w:r>
        <w:rPr>
          <w:iCs/>
          <w:lang w:eastAsia="zh-CN"/>
        </w:rPr>
        <w:t>Because the paging</w:t>
      </w:r>
      <w:r w:rsidRPr="00E25D99">
        <w:rPr>
          <w:iCs/>
          <w:lang w:eastAsia="zh-CN"/>
        </w:rPr>
        <w:t xml:space="preserve"> frameworks based on PEI and LP-WUS are very similar and are mainly used for different </w:t>
      </w:r>
      <w:r>
        <w:rPr>
          <w:iCs/>
          <w:lang w:eastAsia="zh-CN"/>
        </w:rPr>
        <w:t xml:space="preserve">UE device </w:t>
      </w:r>
      <w:r w:rsidRPr="00E25D99">
        <w:rPr>
          <w:iCs/>
          <w:lang w:eastAsia="zh-CN"/>
        </w:rPr>
        <w:t xml:space="preserve">types </w:t>
      </w:r>
      <w:r>
        <w:rPr>
          <w:iCs/>
          <w:lang w:eastAsia="zh-CN"/>
        </w:rPr>
        <w:t xml:space="preserve">(different HW </w:t>
      </w:r>
      <w:r w:rsidRPr="00BA4FFE">
        <w:rPr>
          <w:iCs/>
          <w:color w:val="000000" w:themeColor="text1"/>
          <w:lang w:eastAsia="zh-CN"/>
        </w:rPr>
        <w:t>requirements), in 6G design, we should also consider the unified subgroup and WUS based paging mechanism, and the study on WUS signal design can be left to RAN1.</w:t>
      </w:r>
    </w:p>
    <w:p w14:paraId="712DE112" w14:textId="50EA6261" w:rsidR="00C927FC" w:rsidRPr="006D1EDB" w:rsidRDefault="008955DC" w:rsidP="006D1EDB">
      <w:pPr>
        <w:pStyle w:val="Caption"/>
        <w:spacing w:after="187"/>
        <w:rPr>
          <w:i/>
          <w:iCs/>
          <w:lang w:eastAsia="zh-CN"/>
        </w:rPr>
      </w:pPr>
      <w:r w:rsidRPr="00FD647C">
        <w:rPr>
          <w:i/>
          <w:iCs/>
          <w:lang w:val="en-GB" w:eastAsia="sv-SE"/>
        </w:rPr>
        <w:t xml:space="preserve">Observation </w:t>
      </w:r>
      <w:r w:rsidR="00FD647C">
        <w:rPr>
          <w:i/>
          <w:iCs/>
          <w:lang w:val="en-GB" w:eastAsia="sv-SE"/>
        </w:rPr>
        <w:t>5</w:t>
      </w:r>
      <w:r w:rsidRPr="00FD647C">
        <w:rPr>
          <w:i/>
          <w:iCs/>
          <w:lang w:val="en-GB" w:eastAsia="sv-SE"/>
        </w:rPr>
        <w:t>:</w:t>
      </w:r>
      <w:r>
        <w:rPr>
          <w:i/>
          <w:iCs/>
          <w:lang w:val="en-GB" w:eastAsia="sv-SE"/>
        </w:rPr>
        <w:t xml:space="preserve"> </w:t>
      </w:r>
      <w:r>
        <w:rPr>
          <w:b w:val="0"/>
          <w:bCs w:val="0"/>
          <w:i/>
          <w:iCs/>
          <w:lang w:val="en-GB" w:eastAsia="sv-SE"/>
        </w:rPr>
        <w:t xml:space="preserve">One unified WUS and </w:t>
      </w:r>
      <w:proofErr w:type="gramStart"/>
      <w:r>
        <w:rPr>
          <w:b w:val="0"/>
          <w:bCs w:val="0"/>
          <w:i/>
          <w:iCs/>
          <w:lang w:val="en-GB" w:eastAsia="sv-SE"/>
        </w:rPr>
        <w:t>subgroup based</w:t>
      </w:r>
      <w:proofErr w:type="gramEnd"/>
      <w:r>
        <w:rPr>
          <w:b w:val="0"/>
          <w:bCs w:val="0"/>
          <w:i/>
          <w:iCs/>
          <w:lang w:val="en-GB" w:eastAsia="sv-SE"/>
        </w:rPr>
        <w:t xml:space="preserve"> paging reception framework can be designed to cover all NR</w:t>
      </w:r>
      <w:r w:rsidR="00654431">
        <w:rPr>
          <w:b w:val="0"/>
          <w:bCs w:val="0"/>
          <w:i/>
          <w:iCs/>
          <w:lang w:val="en-GB" w:eastAsia="sv-SE"/>
        </w:rPr>
        <w:t xml:space="preserve"> paging</w:t>
      </w:r>
      <w:r>
        <w:rPr>
          <w:b w:val="0"/>
          <w:bCs w:val="0"/>
          <w:i/>
          <w:iCs/>
          <w:lang w:val="en-GB" w:eastAsia="sv-SE"/>
        </w:rPr>
        <w:t xml:space="preserve"> operations. </w:t>
      </w:r>
    </w:p>
    <w:p w14:paraId="3313FF3B" w14:textId="22155A0F" w:rsidR="00A813E3" w:rsidRDefault="00A813E3" w:rsidP="00A813E3">
      <w:pPr>
        <w:pStyle w:val="Heading4"/>
      </w:pPr>
      <w:r>
        <w:t>2.</w:t>
      </w:r>
      <w:r w:rsidR="00B42ACB">
        <w:t>2</w:t>
      </w:r>
      <w:r>
        <w:t>.2.</w:t>
      </w:r>
      <w:r w:rsidR="00F94429">
        <w:t>3</w:t>
      </w:r>
      <w:r>
        <w:t xml:space="preserve"> 6G </w:t>
      </w:r>
      <w:r w:rsidR="001420C6">
        <w:t>measurement relaxation and offloading</w:t>
      </w:r>
    </w:p>
    <w:p w14:paraId="27C77336" w14:textId="49FAC226" w:rsidR="00315D31" w:rsidRDefault="00315D31" w:rsidP="00315D31">
      <w:pPr>
        <w:rPr>
          <w:iCs/>
          <w:lang w:eastAsia="zh-CN"/>
        </w:rPr>
      </w:pPr>
      <w:r>
        <w:rPr>
          <w:iCs/>
          <w:lang w:eastAsia="zh-CN"/>
        </w:rPr>
        <w:t xml:space="preserve">NR introduces neighbor measurement relaxation and LP-WUS based serving/neighbor measurement relaxation/offloading. Even though they are applied for the different UE device types (equipped with LR or not), we can see the similarity and further unified design needs to be considered. </w:t>
      </w:r>
    </w:p>
    <w:p w14:paraId="24C05236" w14:textId="79B562A8" w:rsidR="00315D31" w:rsidRDefault="00315D31" w:rsidP="00315D31">
      <w:pPr>
        <w:rPr>
          <w:iCs/>
          <w:lang w:eastAsia="zh-CN"/>
        </w:rPr>
      </w:pPr>
      <w:r>
        <w:rPr>
          <w:iCs/>
          <w:lang w:eastAsia="zh-CN"/>
        </w:rPr>
        <w:t>In 6G IDLE/INACTIVE measurement framework, we can consider three measurement modes</w:t>
      </w:r>
      <w:r w:rsidR="00CD05D7">
        <w:rPr>
          <w:iCs/>
          <w:lang w:eastAsia="zh-CN"/>
        </w:rPr>
        <w:t xml:space="preserve"> in </w:t>
      </w:r>
      <w:proofErr w:type="gramStart"/>
      <w:r w:rsidR="00CD05D7">
        <w:rPr>
          <w:iCs/>
          <w:lang w:eastAsia="zh-CN"/>
        </w:rPr>
        <w:t>general</w:t>
      </w:r>
      <w:proofErr w:type="gramEnd"/>
      <w:r w:rsidR="00CD05D7">
        <w:rPr>
          <w:iCs/>
          <w:lang w:eastAsia="zh-CN"/>
        </w:rPr>
        <w:t xml:space="preserve"> and the mode switching is based on the low mobility or not-cell-edge condition. </w:t>
      </w:r>
    </w:p>
    <w:p w14:paraId="0CA04AD0" w14:textId="31B7E300" w:rsidR="00315D31" w:rsidRPr="006F493E" w:rsidRDefault="00315D31" w:rsidP="006F493E">
      <w:pPr>
        <w:pStyle w:val="ListParagraph"/>
        <w:numPr>
          <w:ilvl w:val="1"/>
          <w:numId w:val="130"/>
        </w:numPr>
        <w:tabs>
          <w:tab w:val="left" w:pos="993"/>
        </w:tabs>
        <w:ind w:firstLineChars="0"/>
      </w:pPr>
      <w:r w:rsidRPr="006F493E">
        <w:t>Normal measurement mode</w:t>
      </w:r>
      <w:r w:rsidR="006F493E">
        <w:t xml:space="preserve">: UE performs the serving/neighbor measurement according to normal requirement. </w:t>
      </w:r>
    </w:p>
    <w:p w14:paraId="0854CD9A" w14:textId="02F509AF" w:rsidR="00315D31" w:rsidRPr="006F493E" w:rsidRDefault="00306F28" w:rsidP="006F493E">
      <w:pPr>
        <w:pStyle w:val="ListParagraph"/>
        <w:numPr>
          <w:ilvl w:val="1"/>
          <w:numId w:val="130"/>
        </w:numPr>
        <w:tabs>
          <w:tab w:val="left" w:pos="993"/>
        </w:tabs>
        <w:ind w:firstLineChars="0"/>
      </w:pPr>
      <w:r>
        <w:t>M</w:t>
      </w:r>
      <w:r w:rsidR="00315D31" w:rsidRPr="006F493E">
        <w:t>easurement relaxation mode</w:t>
      </w:r>
      <w:r w:rsidR="006F493E">
        <w:t>: UE perform</w:t>
      </w:r>
      <w:r w:rsidR="00AB5C87">
        <w:t>s</w:t>
      </w:r>
      <w:r w:rsidR="006F493E">
        <w:t xml:space="preserve"> the serving/neighbor measurement with longer measurement interval</w:t>
      </w:r>
      <w:r w:rsidR="00B91DCD">
        <w:t xml:space="preserve"> when certain condition is met, e.g. </w:t>
      </w:r>
      <w:r w:rsidR="006F493E">
        <w:t xml:space="preserve">UE is not at cell edge or UE is in low mobility condition. </w:t>
      </w:r>
    </w:p>
    <w:p w14:paraId="776A81E1" w14:textId="188EE179" w:rsidR="00315D31" w:rsidRPr="006F493E" w:rsidRDefault="00306F28" w:rsidP="006F493E">
      <w:pPr>
        <w:pStyle w:val="ListParagraph"/>
        <w:numPr>
          <w:ilvl w:val="1"/>
          <w:numId w:val="130"/>
        </w:numPr>
        <w:tabs>
          <w:tab w:val="left" w:pos="993"/>
        </w:tabs>
        <w:ind w:firstLineChars="0"/>
      </w:pPr>
      <w:r>
        <w:lastRenderedPageBreak/>
        <w:t>M</w:t>
      </w:r>
      <w:r w:rsidR="00315D31" w:rsidRPr="006F493E">
        <w:t>easurement offloading mode</w:t>
      </w:r>
      <w:r w:rsidR="006F493E">
        <w:t xml:space="preserve">: UE </w:t>
      </w:r>
      <w:proofErr w:type="spellStart"/>
      <w:r w:rsidR="00B91DCD">
        <w:t>doesnot</w:t>
      </w:r>
      <w:proofErr w:type="spellEnd"/>
      <w:r w:rsidR="00B91DCD">
        <w:t xml:space="preserve"> perform the neighbor measurement, </w:t>
      </w:r>
      <w:r w:rsidR="00CD05D7">
        <w:t xml:space="preserve">and serving measurement is only performed on LR not on MR. </w:t>
      </w:r>
      <w:r w:rsidR="00B91DCD">
        <w:t xml:space="preserve"> </w:t>
      </w:r>
    </w:p>
    <w:p w14:paraId="2C573CB4" w14:textId="0DDC5FEC" w:rsidR="00306F28" w:rsidRPr="00306F28" w:rsidRDefault="00B87DD9" w:rsidP="00306F28">
      <w:pPr>
        <w:pStyle w:val="Caption"/>
        <w:spacing w:after="187"/>
        <w:rPr>
          <w:i/>
          <w:iCs/>
          <w:highlight w:val="yellow"/>
          <w:lang w:val="en-GB" w:eastAsia="sv-SE"/>
        </w:rPr>
      </w:pPr>
      <w:r w:rsidRPr="00FD647C">
        <w:rPr>
          <w:i/>
          <w:iCs/>
          <w:lang w:val="en-GB" w:eastAsia="sv-SE"/>
        </w:rPr>
        <w:t xml:space="preserve">Observation </w:t>
      </w:r>
      <w:r>
        <w:rPr>
          <w:i/>
          <w:iCs/>
          <w:lang w:val="en-GB" w:eastAsia="sv-SE"/>
        </w:rPr>
        <w:t>6</w:t>
      </w:r>
      <w:r w:rsidRPr="00FD647C">
        <w:rPr>
          <w:i/>
          <w:iCs/>
          <w:lang w:val="en-GB" w:eastAsia="sv-SE"/>
        </w:rPr>
        <w:t>:</w:t>
      </w:r>
      <w:r>
        <w:rPr>
          <w:i/>
          <w:iCs/>
          <w:lang w:val="en-GB" w:eastAsia="sv-SE"/>
        </w:rPr>
        <w:t xml:space="preserve"> </w:t>
      </w:r>
      <w:r w:rsidR="004A715B" w:rsidRPr="004A715B">
        <w:rPr>
          <w:b w:val="0"/>
          <w:bCs w:val="0"/>
          <w:i/>
          <w:iCs/>
          <w:lang w:val="en-GB" w:eastAsia="sv-SE"/>
        </w:rPr>
        <w:t>A unified measurement mode design can cover power-saving solutions for NR measurements and simplify UE operation.</w:t>
      </w:r>
    </w:p>
    <w:p w14:paraId="74F4B0B0" w14:textId="5AED7492" w:rsidR="00BF797C" w:rsidRDefault="00BF797C" w:rsidP="00BF797C">
      <w:pPr>
        <w:pStyle w:val="Heading4"/>
      </w:pPr>
      <w:r>
        <w:t>2.</w:t>
      </w:r>
      <w:r w:rsidR="00955AED">
        <w:t>2</w:t>
      </w:r>
      <w:r>
        <w:t>.2.4 Summary of starting point of 6G UE PS study directions</w:t>
      </w:r>
    </w:p>
    <w:p w14:paraId="6A2B4400" w14:textId="77777777" w:rsidR="00BF797C" w:rsidRPr="00436BBE" w:rsidRDefault="00BF797C" w:rsidP="00BF797C">
      <w:r>
        <w:t>Based on the discussion in previous sub-sections, we propose:</w:t>
      </w:r>
    </w:p>
    <w:p w14:paraId="723A23D8" w14:textId="02D7BBBF" w:rsidR="00BF797C" w:rsidRPr="00611E3F" w:rsidRDefault="00BF797C" w:rsidP="00BF797C">
      <w:pPr>
        <w:rPr>
          <w:b/>
          <w:bCs/>
          <w:lang w:val="en-GB" w:eastAsia="sv-SE"/>
        </w:rPr>
      </w:pPr>
      <w:r w:rsidRPr="00DB1847">
        <w:rPr>
          <w:b/>
          <w:bCs/>
          <w:lang w:val="en-GB" w:eastAsia="sv-SE"/>
        </w:rPr>
        <w:t xml:space="preserve">Proposal </w:t>
      </w:r>
      <w:r w:rsidR="00F75282" w:rsidRPr="00DB1847">
        <w:rPr>
          <w:b/>
          <w:bCs/>
          <w:lang w:val="en-GB" w:eastAsia="sv-SE"/>
        </w:rPr>
        <w:t>3</w:t>
      </w:r>
      <w:r w:rsidRPr="00DB1847">
        <w:rPr>
          <w:b/>
          <w:bCs/>
          <w:lang w:val="en-GB" w:eastAsia="sv-SE"/>
        </w:rPr>
        <w:t>:</w:t>
      </w:r>
      <w:r w:rsidRPr="00611E3F">
        <w:rPr>
          <w:b/>
          <w:bCs/>
          <w:lang w:val="en-GB" w:eastAsia="sv-SE"/>
        </w:rPr>
        <w:t xml:space="preserve"> As starting point, RAN2 study the following directions of 6G </w:t>
      </w:r>
      <w:r>
        <w:rPr>
          <w:b/>
          <w:bCs/>
          <w:lang w:val="en-GB" w:eastAsia="sv-SE"/>
        </w:rPr>
        <w:t>UE PS</w:t>
      </w:r>
      <w:r w:rsidRPr="00611E3F">
        <w:rPr>
          <w:b/>
          <w:bCs/>
          <w:lang w:val="en-GB" w:eastAsia="sv-SE"/>
        </w:rPr>
        <w:t xml:space="preserve"> design  </w:t>
      </w:r>
    </w:p>
    <w:p w14:paraId="15B1449F" w14:textId="70E6C21C" w:rsidR="00D5036B" w:rsidRDefault="00B3430F" w:rsidP="00A9765C">
      <w:pPr>
        <w:pStyle w:val="ListParagraph"/>
        <w:numPr>
          <w:ilvl w:val="0"/>
          <w:numId w:val="120"/>
        </w:numPr>
        <w:ind w:firstLineChars="0"/>
        <w:rPr>
          <w:b/>
          <w:bCs/>
          <w:lang w:val="en-GB" w:eastAsia="sv-SE"/>
        </w:rPr>
      </w:pPr>
      <w:r w:rsidRPr="00D5036B">
        <w:rPr>
          <w:b/>
          <w:bCs/>
          <w:lang w:val="en-GB" w:eastAsia="sv-SE"/>
        </w:rPr>
        <w:t xml:space="preserve">For C-DRX operation, consider the </w:t>
      </w:r>
      <w:r w:rsidR="00D5036B">
        <w:rPr>
          <w:b/>
          <w:bCs/>
          <w:lang w:val="en-GB" w:eastAsia="sv-SE"/>
        </w:rPr>
        <w:t xml:space="preserve">unified </w:t>
      </w:r>
      <w:r w:rsidRPr="00D5036B">
        <w:rPr>
          <w:b/>
          <w:bCs/>
          <w:lang w:val="en-GB" w:eastAsia="sv-SE"/>
        </w:rPr>
        <w:t xml:space="preserve">WUS-based CDRX framework and the </w:t>
      </w:r>
      <w:r w:rsidR="00D5036B" w:rsidRPr="00D5036B">
        <w:rPr>
          <w:b/>
          <w:bCs/>
          <w:lang w:val="en-GB" w:eastAsia="sv-SE"/>
        </w:rPr>
        <w:t xml:space="preserve">different </w:t>
      </w:r>
      <w:r w:rsidR="00D5036B">
        <w:rPr>
          <w:b/>
          <w:bCs/>
          <w:lang w:val="en-GB" w:eastAsia="sv-SE"/>
        </w:rPr>
        <w:t xml:space="preserve">DRX </w:t>
      </w:r>
      <w:r w:rsidR="00D5036B" w:rsidRPr="00D5036B">
        <w:rPr>
          <w:b/>
          <w:bCs/>
          <w:lang w:val="en-GB" w:eastAsia="sv-SE"/>
        </w:rPr>
        <w:t>timer operations based on different transmission cond</w:t>
      </w:r>
      <w:r w:rsidR="00D5036B">
        <w:rPr>
          <w:b/>
          <w:bCs/>
          <w:lang w:val="en-GB" w:eastAsia="sv-SE"/>
        </w:rPr>
        <w:t>itions.</w:t>
      </w:r>
    </w:p>
    <w:p w14:paraId="6BA2A0CD" w14:textId="34C2CA27" w:rsidR="00BF797C" w:rsidRPr="00D5036B" w:rsidRDefault="00D5036B" w:rsidP="00A9765C">
      <w:pPr>
        <w:pStyle w:val="ListParagraph"/>
        <w:numPr>
          <w:ilvl w:val="0"/>
          <w:numId w:val="120"/>
        </w:numPr>
        <w:ind w:firstLineChars="0"/>
        <w:rPr>
          <w:b/>
          <w:bCs/>
          <w:lang w:val="en-GB" w:eastAsia="sv-SE"/>
        </w:rPr>
      </w:pPr>
      <w:r>
        <w:rPr>
          <w:b/>
          <w:bCs/>
          <w:lang w:val="en-GB" w:eastAsia="sv-SE"/>
        </w:rPr>
        <w:t xml:space="preserve">For UE paging operation, consider the unified WUS-based paging reception framework. </w:t>
      </w:r>
    </w:p>
    <w:p w14:paraId="0B255AAB" w14:textId="2DF650DB" w:rsidR="00A813E3" w:rsidRPr="00AA19E3" w:rsidRDefault="00CD7658" w:rsidP="000D154E">
      <w:pPr>
        <w:pStyle w:val="ListParagraph"/>
        <w:numPr>
          <w:ilvl w:val="0"/>
          <w:numId w:val="120"/>
        </w:numPr>
        <w:ind w:firstLineChars="0"/>
        <w:rPr>
          <w:b/>
          <w:bCs/>
          <w:lang w:val="en-GB" w:eastAsia="sv-SE"/>
        </w:rPr>
      </w:pPr>
      <w:r>
        <w:rPr>
          <w:b/>
          <w:bCs/>
          <w:lang w:eastAsia="sv-SE"/>
        </w:rPr>
        <w:t>For measurement, consider the unified measurement models (i.e. normal, relaxation, offloading) to cover the UE</w:t>
      </w:r>
      <w:r w:rsidR="00531DBA">
        <w:rPr>
          <w:b/>
          <w:bCs/>
          <w:lang w:eastAsia="sv-SE"/>
        </w:rPr>
        <w:t xml:space="preserve"> measurement</w:t>
      </w:r>
      <w:r>
        <w:rPr>
          <w:b/>
          <w:bCs/>
          <w:lang w:eastAsia="sv-SE"/>
        </w:rPr>
        <w:t xml:space="preserve"> operations</w:t>
      </w:r>
      <w:r w:rsidR="00531DBA">
        <w:rPr>
          <w:b/>
          <w:bCs/>
          <w:lang w:eastAsia="sv-SE"/>
        </w:rPr>
        <w:t xml:space="preserve">, </w:t>
      </w:r>
      <w:r w:rsidR="00531DBA" w:rsidRPr="00531DBA">
        <w:rPr>
          <w:b/>
          <w:bCs/>
          <w:lang w:eastAsia="sv-SE"/>
        </w:rPr>
        <w:t>regardless of whether LP-WUS is supported.</w:t>
      </w:r>
    </w:p>
    <w:p w14:paraId="63B3F010" w14:textId="308C8DF2" w:rsidR="003357BD" w:rsidRPr="003357BD" w:rsidRDefault="002B7A4F" w:rsidP="00101563">
      <w:pPr>
        <w:pStyle w:val="Heading2"/>
        <w:rPr>
          <w:lang w:eastAsia="sv-SE"/>
        </w:rPr>
      </w:pPr>
      <w:r>
        <w:t>2.</w:t>
      </w:r>
      <w:r w:rsidR="0033120F">
        <w:t>3</w:t>
      </w:r>
      <w:r>
        <w:t xml:space="preserve"> </w:t>
      </w:r>
      <w:r w:rsidR="003357BD" w:rsidRPr="003357BD">
        <w:rPr>
          <w:lang w:eastAsia="sv-SE"/>
        </w:rPr>
        <w:t xml:space="preserve">Views on RAN2 directions of 6G Network energy efficiency </w:t>
      </w:r>
    </w:p>
    <w:p w14:paraId="6CF52136" w14:textId="595EB755" w:rsidR="00214AA0" w:rsidRDefault="00825DAF" w:rsidP="00661EE1">
      <w:pPr>
        <w:pStyle w:val="Heading3"/>
      </w:pPr>
      <w:r>
        <w:t>2.</w:t>
      </w:r>
      <w:r w:rsidR="00101563">
        <w:t>3</w:t>
      </w:r>
      <w:r>
        <w:t>.</w:t>
      </w:r>
      <w:r w:rsidR="00185EE0">
        <w:t>1</w:t>
      </w:r>
      <w:r>
        <w:t>:</w:t>
      </w:r>
      <w:r w:rsidR="00495F10">
        <w:t xml:space="preserve"> </w:t>
      </w:r>
      <w:r w:rsidR="00C73B67">
        <w:t xml:space="preserve">5G NES features </w:t>
      </w:r>
      <w:r w:rsidR="00074280">
        <w:t>inherited</w:t>
      </w:r>
      <w:r w:rsidR="006F5DD4">
        <w:t xml:space="preserve"> to 6G </w:t>
      </w:r>
      <w:r w:rsidR="00E72896">
        <w:t xml:space="preserve"> </w:t>
      </w:r>
    </w:p>
    <w:p w14:paraId="211C6678" w14:textId="4BE93206" w:rsidR="00702125" w:rsidRPr="00ED6DBF" w:rsidRDefault="0024265D" w:rsidP="00DA2DDA">
      <w:r>
        <w:rPr>
          <w:lang w:val="en-GB"/>
        </w:rPr>
        <w:t xml:space="preserve">As illustrated in </w:t>
      </w:r>
      <w:r w:rsidR="00C00E34">
        <w:rPr>
          <w:lang w:val="en-GB"/>
        </w:rPr>
        <w:t>Table</w:t>
      </w:r>
      <w:r>
        <w:rPr>
          <w:lang w:val="en-GB"/>
        </w:rPr>
        <w:t xml:space="preserve">. 2, different NES solutions were introduced in Rel-18 and Rel-19. It is important to first identify whether one or some of the 5G designs can be inherited to 6G. </w:t>
      </w:r>
    </w:p>
    <w:p w14:paraId="79D9B95F" w14:textId="5A6A26B9" w:rsidR="00CB64F6" w:rsidRDefault="003518EF" w:rsidP="00B6099F">
      <w:r>
        <w:rPr>
          <w:lang w:val="en-GB"/>
        </w:rPr>
        <w:t>In Table.</w:t>
      </w:r>
      <w:r w:rsidR="00600B10">
        <w:rPr>
          <w:lang w:val="en-GB"/>
        </w:rPr>
        <w:t xml:space="preserve"> </w:t>
      </w:r>
      <w:r w:rsidR="004B4B76">
        <w:rPr>
          <w:lang w:val="en-GB"/>
        </w:rPr>
        <w:t>2</w:t>
      </w:r>
      <w:r>
        <w:rPr>
          <w:lang w:val="en-GB"/>
        </w:rPr>
        <w:t xml:space="preserve">, we summarize our analysis on </w:t>
      </w:r>
      <w:r w:rsidR="00F626FF">
        <w:rPr>
          <w:lang w:val="en-GB"/>
        </w:rPr>
        <w:t xml:space="preserve">the restriction of all 5G NES </w:t>
      </w:r>
      <w:r w:rsidR="00F86EE9">
        <w:rPr>
          <w:lang w:val="en-GB"/>
        </w:rPr>
        <w:t>features,</w:t>
      </w:r>
      <w:r w:rsidR="00F626FF">
        <w:rPr>
          <w:lang w:val="en-GB"/>
        </w:rPr>
        <w:t xml:space="preserve"> and </w:t>
      </w:r>
      <w:r>
        <w:rPr>
          <w:lang w:val="en-GB"/>
        </w:rPr>
        <w:t xml:space="preserve">which </w:t>
      </w:r>
      <w:r>
        <w:t>can be inherited to 6</w:t>
      </w:r>
      <w:r w:rsidR="00110748">
        <w:t>G</w:t>
      </w:r>
      <w:r w:rsidR="00EC0E6B">
        <w:t>.</w:t>
      </w:r>
      <w:r w:rsidR="0049315C">
        <w:t xml:space="preserve"> According to the Table, we</w:t>
      </w:r>
      <w:r w:rsidR="00F86EE9">
        <w:t xml:space="preserve"> prefer to first agree inheriting </w:t>
      </w:r>
      <w:r w:rsidR="00CB64F6">
        <w:t xml:space="preserve">the following </w:t>
      </w:r>
      <w:r w:rsidR="00F86EE9">
        <w:t>three RAN2</w:t>
      </w:r>
      <w:r w:rsidR="000C4527">
        <w:t>-</w:t>
      </w:r>
      <w:r w:rsidR="00F86EE9">
        <w:t>led 5G NES features</w:t>
      </w:r>
      <w:r w:rsidR="008034D2">
        <w:t xml:space="preserve"> as starting point</w:t>
      </w:r>
      <w:r w:rsidR="00CB64F6">
        <w:t xml:space="preserve">: </w:t>
      </w:r>
    </w:p>
    <w:p w14:paraId="2E68D35F" w14:textId="77777777" w:rsidR="008E2977" w:rsidRDefault="00F86EE9" w:rsidP="008E2977">
      <w:pPr>
        <w:pStyle w:val="ListParagraph"/>
        <w:numPr>
          <w:ilvl w:val="0"/>
          <w:numId w:val="133"/>
        </w:numPr>
        <w:ind w:firstLineChars="0"/>
      </w:pPr>
      <w:r>
        <w:t>Cell DTX/DRX</w:t>
      </w:r>
    </w:p>
    <w:p w14:paraId="6CF80D03" w14:textId="77777777" w:rsidR="008E2977" w:rsidRDefault="00F86EE9" w:rsidP="008E2977">
      <w:pPr>
        <w:pStyle w:val="ListParagraph"/>
        <w:numPr>
          <w:ilvl w:val="0"/>
          <w:numId w:val="133"/>
        </w:numPr>
        <w:ind w:firstLineChars="0"/>
      </w:pPr>
      <w:r>
        <w:t>paging adaptation</w:t>
      </w:r>
    </w:p>
    <w:p w14:paraId="419E1622" w14:textId="03180E40" w:rsidR="00115AED" w:rsidRDefault="00F86EE9" w:rsidP="008E2977">
      <w:pPr>
        <w:pStyle w:val="ListParagraph"/>
        <w:numPr>
          <w:ilvl w:val="0"/>
          <w:numId w:val="133"/>
        </w:numPr>
        <w:ind w:firstLineChars="0"/>
      </w:pPr>
      <w:r>
        <w:t xml:space="preserve">NES specific mobility enhancement </w:t>
      </w:r>
    </w:p>
    <w:p w14:paraId="609E726B" w14:textId="53F7F4FE" w:rsidR="00171840" w:rsidRPr="00611E3F" w:rsidRDefault="00171840" w:rsidP="00171840">
      <w:pPr>
        <w:rPr>
          <w:b/>
          <w:bCs/>
          <w:lang w:val="en-GB" w:eastAsia="sv-SE"/>
        </w:rPr>
      </w:pPr>
      <w:r w:rsidRPr="00611E3F">
        <w:rPr>
          <w:b/>
          <w:bCs/>
          <w:lang w:val="en-GB" w:eastAsia="sv-SE"/>
        </w:rPr>
        <w:t xml:space="preserve">Proposal </w:t>
      </w:r>
      <w:r w:rsidR="00E25C60">
        <w:rPr>
          <w:b/>
          <w:bCs/>
          <w:lang w:val="en-GB" w:eastAsia="sv-SE"/>
        </w:rPr>
        <w:t>4</w:t>
      </w:r>
      <w:r w:rsidRPr="00611E3F">
        <w:rPr>
          <w:b/>
          <w:bCs/>
          <w:lang w:val="en-GB" w:eastAsia="sv-SE"/>
        </w:rPr>
        <w:t>:</w:t>
      </w:r>
      <w:r>
        <w:rPr>
          <w:b/>
          <w:bCs/>
          <w:lang w:val="en-GB" w:eastAsia="sv-SE"/>
        </w:rPr>
        <w:t xml:space="preserve"> RAN2 assume that </w:t>
      </w:r>
      <w:r w:rsidRPr="00611E3F">
        <w:rPr>
          <w:b/>
          <w:bCs/>
          <w:lang w:val="en-GB" w:eastAsia="sv-SE"/>
        </w:rPr>
        <w:t xml:space="preserve">6G NES design </w:t>
      </w:r>
      <w:r w:rsidR="00A03A81" w:rsidRPr="00EF0DD6">
        <w:rPr>
          <w:b/>
          <w:bCs/>
          <w:lang w:val="en-GB" w:eastAsia="sv-SE"/>
        </w:rPr>
        <w:t xml:space="preserve">can </w:t>
      </w:r>
      <w:r w:rsidRPr="00611E3F">
        <w:rPr>
          <w:b/>
          <w:bCs/>
          <w:lang w:val="en-GB" w:eastAsia="sv-SE"/>
        </w:rPr>
        <w:t>inherit the following RAN2 led 5G NES features as starting point</w:t>
      </w:r>
      <w:r>
        <w:rPr>
          <w:b/>
          <w:bCs/>
          <w:lang w:val="en-GB" w:eastAsia="sv-SE"/>
        </w:rPr>
        <w:t>:</w:t>
      </w:r>
      <w:r w:rsidRPr="00611E3F">
        <w:rPr>
          <w:b/>
          <w:bCs/>
          <w:lang w:val="en-GB" w:eastAsia="sv-SE"/>
        </w:rPr>
        <w:t xml:space="preserve"> </w:t>
      </w:r>
    </w:p>
    <w:p w14:paraId="39986AC2" w14:textId="7762C638" w:rsidR="00171840" w:rsidRPr="00611E3F" w:rsidRDefault="00171840" w:rsidP="00171840">
      <w:pPr>
        <w:pStyle w:val="ListParagraph"/>
        <w:numPr>
          <w:ilvl w:val="0"/>
          <w:numId w:val="102"/>
        </w:numPr>
        <w:ind w:firstLineChars="0"/>
        <w:rPr>
          <w:b/>
          <w:bCs/>
          <w:lang w:val="en-GB" w:eastAsia="sv-SE"/>
        </w:rPr>
      </w:pPr>
      <w:r w:rsidRPr="00611E3F">
        <w:rPr>
          <w:b/>
          <w:bCs/>
          <w:lang w:val="en-GB" w:eastAsia="sv-SE"/>
        </w:rPr>
        <w:t>Cell DTX/DRX: 5G design as baseline at least for RRC_CONNECTED state</w:t>
      </w:r>
      <w:r w:rsidR="00283429">
        <w:rPr>
          <w:b/>
          <w:bCs/>
          <w:lang w:val="en-GB" w:eastAsia="sv-SE"/>
        </w:rPr>
        <w:t>.</w:t>
      </w:r>
    </w:p>
    <w:p w14:paraId="27445FEE" w14:textId="77777777" w:rsidR="00171840" w:rsidRPr="00611E3F" w:rsidRDefault="00171840" w:rsidP="00171840">
      <w:pPr>
        <w:pStyle w:val="ListParagraph"/>
        <w:numPr>
          <w:ilvl w:val="0"/>
          <w:numId w:val="102"/>
        </w:numPr>
        <w:ind w:firstLineChars="0"/>
        <w:rPr>
          <w:b/>
          <w:bCs/>
          <w:lang w:val="en-GB" w:eastAsia="sv-SE"/>
        </w:rPr>
      </w:pPr>
      <w:r w:rsidRPr="00611E3F">
        <w:rPr>
          <w:b/>
          <w:bCs/>
          <w:lang w:val="en-GB" w:eastAsia="sv-SE"/>
        </w:rPr>
        <w:t xml:space="preserve">Paging adaptation: Support non-uniform/bundled PF/PO </w:t>
      </w:r>
      <w:r>
        <w:rPr>
          <w:b/>
          <w:bCs/>
          <w:lang w:val="en-GB" w:eastAsia="sv-SE"/>
        </w:rPr>
        <w:t>but solution needs further discussion.</w:t>
      </w:r>
    </w:p>
    <w:p w14:paraId="052103EF" w14:textId="235B4B35" w:rsidR="00171840" w:rsidRPr="00611E3F" w:rsidRDefault="00171840" w:rsidP="00171840">
      <w:pPr>
        <w:pStyle w:val="ListParagraph"/>
        <w:numPr>
          <w:ilvl w:val="0"/>
          <w:numId w:val="102"/>
        </w:numPr>
        <w:ind w:firstLineChars="0"/>
        <w:rPr>
          <w:b/>
          <w:bCs/>
          <w:lang w:val="en-GB" w:eastAsia="sv-SE"/>
        </w:rPr>
      </w:pPr>
      <w:r w:rsidRPr="00611E3F">
        <w:rPr>
          <w:b/>
          <w:bCs/>
          <w:lang w:val="en-GB" w:eastAsia="sv-SE"/>
        </w:rPr>
        <w:t>NES specific mobility enhancement: 5G NES CHO design as baseline</w:t>
      </w:r>
      <w:r w:rsidR="00283429">
        <w:rPr>
          <w:b/>
          <w:bCs/>
          <w:lang w:val="en-GB" w:eastAsia="sv-SE"/>
        </w:rPr>
        <w:t>.</w:t>
      </w:r>
    </w:p>
    <w:p w14:paraId="5EA08C76" w14:textId="3CC9215F" w:rsidR="00171840" w:rsidRPr="008A7194" w:rsidRDefault="00171840" w:rsidP="00171840">
      <w:pPr>
        <w:rPr>
          <w:lang w:val="en-GB"/>
        </w:rPr>
      </w:pPr>
      <w:r w:rsidRPr="008A7194">
        <w:rPr>
          <w:lang w:val="en-GB"/>
        </w:rPr>
        <w:t>Meanwhile</w:t>
      </w:r>
      <w:r>
        <w:rPr>
          <w:lang w:val="en-GB"/>
        </w:rPr>
        <w:t xml:space="preserve">, </w:t>
      </w:r>
      <w:r>
        <w:rPr>
          <w:lang w:val="en-GB" w:eastAsia="sv-SE"/>
        </w:rPr>
        <w:t>although it also makes sense to inherit some NES features leading by RAN1/RAN4 (e.g. RACH adaptation</w:t>
      </w:r>
      <w:r w:rsidR="003D1CF9">
        <w:rPr>
          <w:lang w:val="en-GB" w:eastAsia="sv-SE"/>
        </w:rPr>
        <w:t>,</w:t>
      </w:r>
      <w:r>
        <w:rPr>
          <w:lang w:eastAsia="zh-CN"/>
        </w:rPr>
        <w:t xml:space="preserve"> </w:t>
      </w:r>
      <w:r w:rsidR="00786964">
        <w:rPr>
          <w:lang w:eastAsia="zh-CN"/>
        </w:rPr>
        <w:t xml:space="preserve">SSB-less SCell, </w:t>
      </w:r>
      <w:r>
        <w:rPr>
          <w:lang w:eastAsia="zh-CN"/>
        </w:rPr>
        <w:t>OD-SSB</w:t>
      </w:r>
      <w:r w:rsidR="003D1CF9">
        <w:rPr>
          <w:lang w:eastAsia="zh-CN"/>
        </w:rPr>
        <w:t xml:space="preserve"> and spatial/power </w:t>
      </w:r>
      <w:r w:rsidR="008C649B">
        <w:rPr>
          <w:lang w:eastAsia="zh-CN"/>
        </w:rPr>
        <w:t>adaptation</w:t>
      </w:r>
      <w:r>
        <w:rPr>
          <w:lang w:val="en-GB" w:eastAsia="sv-SE"/>
        </w:rPr>
        <w:t>), we think it is better to first evaluate these features in the leading WG</w:t>
      </w:r>
      <w:r w:rsidR="008A0BF9">
        <w:rPr>
          <w:lang w:val="en-GB" w:eastAsia="sv-SE"/>
        </w:rPr>
        <w:t>. Otherwise, it may lead to duplicated discussion and possible misalignment with other WGs.</w:t>
      </w:r>
      <w:r>
        <w:rPr>
          <w:lang w:val="en-GB" w:eastAsia="sv-SE"/>
        </w:rPr>
        <w:t xml:space="preserve"> Thus, we propose:   </w:t>
      </w:r>
    </w:p>
    <w:p w14:paraId="50398440" w14:textId="454EB50E" w:rsidR="00171840" w:rsidRPr="00611E3F" w:rsidRDefault="00171840" w:rsidP="00171840">
      <w:pPr>
        <w:rPr>
          <w:b/>
          <w:bCs/>
          <w:lang w:val="en-GB" w:eastAsia="sv-SE"/>
        </w:rPr>
      </w:pPr>
      <w:r w:rsidRPr="00611E3F">
        <w:rPr>
          <w:b/>
          <w:bCs/>
          <w:lang w:val="en-GB" w:eastAsia="sv-SE"/>
        </w:rPr>
        <w:t xml:space="preserve">Proposal </w:t>
      </w:r>
      <w:r w:rsidR="00E25C60">
        <w:rPr>
          <w:b/>
          <w:bCs/>
          <w:lang w:val="en-GB" w:eastAsia="sv-SE"/>
        </w:rPr>
        <w:t>5</w:t>
      </w:r>
      <w:r w:rsidRPr="00611E3F">
        <w:rPr>
          <w:b/>
          <w:bCs/>
          <w:lang w:val="en-GB" w:eastAsia="sv-SE"/>
        </w:rPr>
        <w:t>: RAN2 assume that following 5G NES features need to be first discussed in other WGs:</w:t>
      </w:r>
    </w:p>
    <w:p w14:paraId="49936EFB" w14:textId="77777777" w:rsidR="00171840" w:rsidRDefault="00171840" w:rsidP="00171840">
      <w:pPr>
        <w:pStyle w:val="ListParagraph"/>
        <w:numPr>
          <w:ilvl w:val="0"/>
          <w:numId w:val="103"/>
        </w:numPr>
        <w:ind w:firstLineChars="0"/>
        <w:rPr>
          <w:b/>
          <w:bCs/>
          <w:lang w:val="en-GB" w:eastAsia="sv-SE"/>
        </w:rPr>
      </w:pPr>
      <w:r w:rsidRPr="003D21DE">
        <w:rPr>
          <w:b/>
          <w:bCs/>
          <w:lang w:val="en-GB" w:eastAsia="sv-SE"/>
        </w:rPr>
        <w:t xml:space="preserve">RACH adaptation, SSB-less SCell, OD-SSB and SSB adaptation, OD-SIB1, </w:t>
      </w:r>
      <w:r>
        <w:rPr>
          <w:b/>
          <w:bCs/>
          <w:lang w:val="en-GB" w:eastAsia="sv-SE"/>
        </w:rPr>
        <w:t>spatial/power</w:t>
      </w:r>
      <w:r w:rsidRPr="003D21DE">
        <w:rPr>
          <w:b/>
          <w:bCs/>
          <w:lang w:val="en-GB" w:eastAsia="sv-SE"/>
        </w:rPr>
        <w:t xml:space="preserve"> adaptation</w:t>
      </w:r>
      <w:r>
        <w:rPr>
          <w:b/>
          <w:bCs/>
          <w:lang w:val="en-GB" w:eastAsia="sv-SE"/>
        </w:rPr>
        <w:t xml:space="preserve">. </w:t>
      </w:r>
    </w:p>
    <w:p w14:paraId="33C4CBAA" w14:textId="77777777" w:rsidR="00BA4DF0" w:rsidRDefault="00BA4DF0" w:rsidP="00171840">
      <w:pPr>
        <w:sectPr w:rsidR="00BA4DF0" w:rsidSect="00E467AD">
          <w:pgSz w:w="12240" w:h="15840"/>
          <w:pgMar w:top="1440" w:right="1440" w:bottom="1440" w:left="1440" w:header="720" w:footer="720" w:gutter="0"/>
          <w:cols w:space="720"/>
          <w:docGrid w:linePitch="272"/>
        </w:sectPr>
      </w:pPr>
    </w:p>
    <w:tbl>
      <w:tblPr>
        <w:tblStyle w:val="TableGrid"/>
        <w:tblW w:w="13893" w:type="dxa"/>
        <w:tblInd w:w="-431" w:type="dxa"/>
        <w:tblLook w:val="04A0" w:firstRow="1" w:lastRow="0" w:firstColumn="1" w:lastColumn="0" w:noHBand="0" w:noVBand="1"/>
      </w:tblPr>
      <w:tblGrid>
        <w:gridCol w:w="1560"/>
        <w:gridCol w:w="3396"/>
        <w:gridCol w:w="4401"/>
        <w:gridCol w:w="3260"/>
        <w:gridCol w:w="1276"/>
      </w:tblGrid>
      <w:tr w:rsidR="00BA4DF0" w14:paraId="2C3CA303" w14:textId="77777777" w:rsidTr="00B466D7">
        <w:tc>
          <w:tcPr>
            <w:tcW w:w="1560" w:type="dxa"/>
          </w:tcPr>
          <w:p w14:paraId="147DEF09" w14:textId="77777777" w:rsidR="00BA4DF0" w:rsidRDefault="00BA4DF0" w:rsidP="00B466D7">
            <w:pPr>
              <w:spacing w:after="60"/>
              <w:jc w:val="center"/>
            </w:pPr>
            <w:r>
              <w:lastRenderedPageBreak/>
              <w:t>NES feature</w:t>
            </w:r>
          </w:p>
        </w:tc>
        <w:tc>
          <w:tcPr>
            <w:tcW w:w="3396" w:type="dxa"/>
          </w:tcPr>
          <w:p w14:paraId="3E47F58D" w14:textId="77777777" w:rsidR="00BA4DF0" w:rsidRPr="00E97CB3" w:rsidRDefault="00BA4DF0" w:rsidP="00B466D7">
            <w:pPr>
              <w:spacing w:after="60"/>
              <w:jc w:val="center"/>
            </w:pPr>
            <w:r w:rsidRPr="00E97CB3">
              <w:t>Use case</w:t>
            </w:r>
          </w:p>
        </w:tc>
        <w:tc>
          <w:tcPr>
            <w:tcW w:w="4401" w:type="dxa"/>
          </w:tcPr>
          <w:p w14:paraId="69A3EE6C" w14:textId="77777777" w:rsidR="00BA4DF0" w:rsidRDefault="00BA4DF0" w:rsidP="00B466D7">
            <w:pPr>
              <w:spacing w:after="60"/>
              <w:jc w:val="center"/>
            </w:pPr>
            <w:r>
              <w:t>Main restriction(s) in 5G</w:t>
            </w:r>
          </w:p>
        </w:tc>
        <w:tc>
          <w:tcPr>
            <w:tcW w:w="3260" w:type="dxa"/>
          </w:tcPr>
          <w:p w14:paraId="50FE9B05" w14:textId="77777777" w:rsidR="00BA4DF0" w:rsidRDefault="00BA4DF0" w:rsidP="00B466D7">
            <w:pPr>
              <w:spacing w:after="60"/>
              <w:jc w:val="center"/>
            </w:pPr>
            <w:r>
              <w:t>Whether inherit to 6G?</w:t>
            </w:r>
          </w:p>
        </w:tc>
        <w:tc>
          <w:tcPr>
            <w:tcW w:w="1276" w:type="dxa"/>
          </w:tcPr>
          <w:p w14:paraId="528DFD56" w14:textId="77777777" w:rsidR="00BA4DF0" w:rsidRDefault="00BA4DF0" w:rsidP="00B466D7">
            <w:pPr>
              <w:spacing w:after="60"/>
              <w:jc w:val="center"/>
            </w:pPr>
            <w:r>
              <w:t>Leading WG</w:t>
            </w:r>
          </w:p>
        </w:tc>
      </w:tr>
      <w:tr w:rsidR="00BA4DF0" w14:paraId="49A56125" w14:textId="77777777" w:rsidTr="00B466D7">
        <w:tc>
          <w:tcPr>
            <w:tcW w:w="1560" w:type="dxa"/>
          </w:tcPr>
          <w:p w14:paraId="2D466A9B" w14:textId="77777777" w:rsidR="00BA4DF0" w:rsidRDefault="00BA4DF0" w:rsidP="00B466D7">
            <w:pPr>
              <w:spacing w:after="60"/>
            </w:pPr>
            <w:r w:rsidRPr="00C16CBB">
              <w:t>Cell DTX/DRX</w:t>
            </w:r>
          </w:p>
        </w:tc>
        <w:tc>
          <w:tcPr>
            <w:tcW w:w="3396" w:type="dxa"/>
          </w:tcPr>
          <w:p w14:paraId="01747ED9" w14:textId="77777777" w:rsidR="00BA4DF0" w:rsidRDefault="00BA4DF0" w:rsidP="00B466D7">
            <w:pPr>
              <w:spacing w:after="60"/>
            </w:pPr>
            <w:r>
              <w:t xml:space="preserve">Allow </w:t>
            </w:r>
            <w:proofErr w:type="spellStart"/>
            <w:r>
              <w:t>gNB</w:t>
            </w:r>
            <w:proofErr w:type="spellEnd"/>
            <w:r>
              <w:t xml:space="preserve"> sleeping</w:t>
            </w:r>
            <w:r w:rsidRPr="00E74772">
              <w:t xml:space="preserve"> </w:t>
            </w:r>
            <w:r>
              <w:t xml:space="preserve">under </w:t>
            </w:r>
            <w:r w:rsidRPr="00E74772">
              <w:t>lower system traffic loading</w:t>
            </w:r>
            <w:r>
              <w:t>.</w:t>
            </w:r>
          </w:p>
        </w:tc>
        <w:tc>
          <w:tcPr>
            <w:tcW w:w="4401" w:type="dxa"/>
          </w:tcPr>
          <w:p w14:paraId="6D3309B2" w14:textId="77777777" w:rsidR="00BA4DF0" w:rsidRDefault="00BA4DF0" w:rsidP="00B466D7">
            <w:pPr>
              <w:spacing w:after="60"/>
            </w:pPr>
            <w:r>
              <w:t xml:space="preserve">1. Only support partial alignment with UE CDRX. </w:t>
            </w:r>
          </w:p>
          <w:p w14:paraId="5A07DAB7" w14:textId="77777777" w:rsidR="00BA4DF0" w:rsidRDefault="00BA4DF0" w:rsidP="00B466D7">
            <w:pPr>
              <w:spacing w:after="60"/>
            </w:pPr>
            <w:r>
              <w:t>2. User experience / service QoS will be degraded.</w:t>
            </w:r>
          </w:p>
          <w:p w14:paraId="7A5E76D1" w14:textId="77777777" w:rsidR="00BA4DF0" w:rsidRDefault="00BA4DF0" w:rsidP="00B466D7">
            <w:pPr>
              <w:spacing w:after="60"/>
            </w:pPr>
            <w:r>
              <w:t>3. Limited NES gain as common signal is not impacted by Cell DTX/DRX.</w:t>
            </w:r>
          </w:p>
        </w:tc>
        <w:tc>
          <w:tcPr>
            <w:tcW w:w="3260" w:type="dxa"/>
          </w:tcPr>
          <w:p w14:paraId="1501360D" w14:textId="77777777" w:rsidR="00BA4DF0" w:rsidRPr="00266A68" w:rsidRDefault="00BA4DF0" w:rsidP="00B466D7">
            <w:pPr>
              <w:spacing w:after="60"/>
            </w:pPr>
            <w:r>
              <w:t xml:space="preserve">Yes: </w:t>
            </w:r>
            <w:r w:rsidRPr="00816A0A">
              <w:t xml:space="preserve">5G design as starting point at least for CONNECTED state. </w:t>
            </w:r>
            <w:r>
              <w:t xml:space="preserve">Whether applicable for IDLE/INACTIVE state </w:t>
            </w:r>
            <w:r w:rsidRPr="00266A68">
              <w:t>needs</w:t>
            </w:r>
            <w:r>
              <w:t xml:space="preserve"> to wait</w:t>
            </w:r>
            <w:r w:rsidRPr="00266A68">
              <w:t xml:space="preserve"> RAN1 </w:t>
            </w:r>
            <w:r>
              <w:t>initial access design</w:t>
            </w:r>
            <w:r w:rsidRPr="00266A68">
              <w:t>.</w:t>
            </w:r>
          </w:p>
        </w:tc>
        <w:tc>
          <w:tcPr>
            <w:tcW w:w="1276" w:type="dxa"/>
          </w:tcPr>
          <w:p w14:paraId="6A834971" w14:textId="77777777" w:rsidR="00BA4DF0" w:rsidRDefault="00BA4DF0" w:rsidP="00B466D7">
            <w:pPr>
              <w:spacing w:after="60"/>
            </w:pPr>
            <w:r>
              <w:t>RAN2</w:t>
            </w:r>
          </w:p>
        </w:tc>
      </w:tr>
      <w:tr w:rsidR="00BA4DF0" w14:paraId="3B91D6A0" w14:textId="77777777" w:rsidTr="00B466D7">
        <w:tc>
          <w:tcPr>
            <w:tcW w:w="1560" w:type="dxa"/>
          </w:tcPr>
          <w:p w14:paraId="688CB443" w14:textId="77777777" w:rsidR="00BA4DF0" w:rsidRDefault="00BA4DF0" w:rsidP="00B466D7">
            <w:pPr>
              <w:spacing w:after="60"/>
            </w:pPr>
            <w:r w:rsidRPr="00C16CBB">
              <w:t>NES state dependent CHO</w:t>
            </w:r>
          </w:p>
        </w:tc>
        <w:tc>
          <w:tcPr>
            <w:tcW w:w="3396" w:type="dxa"/>
          </w:tcPr>
          <w:p w14:paraId="78EC56C9" w14:textId="77777777" w:rsidR="00BA4DF0" w:rsidRDefault="00BA4DF0" w:rsidP="00B466D7">
            <w:pPr>
              <w:spacing w:after="60"/>
            </w:pPr>
            <w:r>
              <w:t xml:space="preserve">Encourage offloading UE to another cell by relaxing </w:t>
            </w:r>
            <w:r w:rsidRPr="00920C05">
              <w:t xml:space="preserve">CHO threshold </w:t>
            </w:r>
            <w:r>
              <w:t xml:space="preserve">when </w:t>
            </w:r>
            <w:r w:rsidRPr="00920C05">
              <w:t xml:space="preserve">source cell </w:t>
            </w:r>
            <w:r>
              <w:t>enters</w:t>
            </w:r>
            <w:r w:rsidRPr="00920C05">
              <w:t xml:space="preserve"> NES state</w:t>
            </w:r>
            <w:r>
              <w:t>.</w:t>
            </w:r>
          </w:p>
        </w:tc>
        <w:tc>
          <w:tcPr>
            <w:tcW w:w="4401" w:type="dxa"/>
          </w:tcPr>
          <w:p w14:paraId="1DCA652B" w14:textId="77777777" w:rsidR="00BA4DF0" w:rsidRDefault="00BA4DF0" w:rsidP="00B466D7">
            <w:pPr>
              <w:spacing w:after="60"/>
            </w:pPr>
            <w:r>
              <w:t xml:space="preserve">1. Only CHO is considered (i.e. cell reselection and LTM are not considered) </w:t>
            </w:r>
          </w:p>
          <w:p w14:paraId="7897D7BE" w14:textId="77777777" w:rsidR="00BA4DF0" w:rsidRDefault="00BA4DF0" w:rsidP="00B466D7">
            <w:pPr>
              <w:spacing w:after="60"/>
            </w:pPr>
            <w:r>
              <w:t xml:space="preserve">2. NES state of neighbor cell is not considered. </w:t>
            </w:r>
          </w:p>
        </w:tc>
        <w:tc>
          <w:tcPr>
            <w:tcW w:w="3260" w:type="dxa"/>
          </w:tcPr>
          <w:p w14:paraId="743C8BE8" w14:textId="77777777" w:rsidR="00BA4DF0" w:rsidRDefault="00BA4DF0" w:rsidP="00B466D7">
            <w:pPr>
              <w:spacing w:after="60"/>
            </w:pPr>
            <w:r>
              <w:t xml:space="preserve">Yes: 5G CHO design as starting point. </w:t>
            </w:r>
            <w:r w:rsidRPr="00DF498D">
              <w:t>Can further consider NES state</w:t>
            </w:r>
            <w:r>
              <w:t xml:space="preserve"> of</w:t>
            </w:r>
            <w:r w:rsidRPr="00DF498D">
              <w:t xml:space="preserve"> neighbor cell </w:t>
            </w:r>
            <w:r>
              <w:t>and other mobility types.</w:t>
            </w:r>
          </w:p>
        </w:tc>
        <w:tc>
          <w:tcPr>
            <w:tcW w:w="1276" w:type="dxa"/>
          </w:tcPr>
          <w:p w14:paraId="51D03519" w14:textId="77777777" w:rsidR="00BA4DF0" w:rsidRDefault="00BA4DF0" w:rsidP="00B466D7">
            <w:pPr>
              <w:spacing w:after="60"/>
            </w:pPr>
            <w:r>
              <w:t>RAN2</w:t>
            </w:r>
          </w:p>
        </w:tc>
      </w:tr>
      <w:tr w:rsidR="00BA4DF0" w14:paraId="1E2C0980" w14:textId="77777777" w:rsidTr="00B466D7">
        <w:tc>
          <w:tcPr>
            <w:tcW w:w="1560" w:type="dxa"/>
          </w:tcPr>
          <w:p w14:paraId="64E38A18" w14:textId="77777777" w:rsidR="00BA4DF0" w:rsidRDefault="00BA4DF0" w:rsidP="00B466D7">
            <w:pPr>
              <w:spacing w:after="60"/>
            </w:pPr>
            <w:r w:rsidRPr="00FF35CD">
              <w:t xml:space="preserve">Inter-band SSB-less SCell  </w:t>
            </w:r>
          </w:p>
        </w:tc>
        <w:tc>
          <w:tcPr>
            <w:tcW w:w="3396" w:type="dxa"/>
          </w:tcPr>
          <w:p w14:paraId="0835AFFC" w14:textId="77777777" w:rsidR="00BA4DF0" w:rsidRDefault="00BA4DF0" w:rsidP="00B466D7">
            <w:pPr>
              <w:spacing w:after="60"/>
            </w:pPr>
            <w:r w:rsidRPr="00651694">
              <w:t xml:space="preserve">Extend Rel-15 </w:t>
            </w:r>
            <w:r>
              <w:t xml:space="preserve">intra-band </w:t>
            </w:r>
            <w:r w:rsidRPr="00651694">
              <w:t xml:space="preserve">SSB-less </w:t>
            </w:r>
            <w:r>
              <w:t xml:space="preserve">SCell </w:t>
            </w:r>
            <w:r w:rsidRPr="00651694">
              <w:t xml:space="preserve">to </w:t>
            </w:r>
            <w:r>
              <w:t xml:space="preserve">inter-band </w:t>
            </w:r>
            <w:r w:rsidRPr="00651694">
              <w:t>co-located CA</w:t>
            </w:r>
          </w:p>
        </w:tc>
        <w:tc>
          <w:tcPr>
            <w:tcW w:w="4401" w:type="dxa"/>
          </w:tcPr>
          <w:p w14:paraId="0EAD144B" w14:textId="77777777" w:rsidR="00BA4DF0" w:rsidRDefault="00BA4DF0" w:rsidP="00B466D7">
            <w:pPr>
              <w:spacing w:after="60"/>
            </w:pPr>
            <w:r>
              <w:t>Not support the scenario of non-co-located CA</w:t>
            </w:r>
          </w:p>
        </w:tc>
        <w:tc>
          <w:tcPr>
            <w:tcW w:w="3260" w:type="dxa"/>
          </w:tcPr>
          <w:p w14:paraId="20F02823" w14:textId="7CCF0B0E" w:rsidR="00BA4DF0" w:rsidRDefault="00BA4DF0" w:rsidP="00B466D7">
            <w:pPr>
              <w:spacing w:after="60"/>
            </w:pPr>
            <w:r>
              <w:t xml:space="preserve">Yes for </w:t>
            </w:r>
            <w:r w:rsidRPr="008E4123">
              <w:t xml:space="preserve">at least intra-band/inter-band SSB-less </w:t>
            </w:r>
            <w:r w:rsidR="0068368B">
              <w:t xml:space="preserve">SCell </w:t>
            </w:r>
            <w:r w:rsidRPr="008E4123">
              <w:t xml:space="preserve">in co-located </w:t>
            </w:r>
            <w:r>
              <w:t>CA</w:t>
            </w:r>
            <w:r w:rsidRPr="008E4123">
              <w:t>.</w:t>
            </w:r>
          </w:p>
        </w:tc>
        <w:tc>
          <w:tcPr>
            <w:tcW w:w="1276" w:type="dxa"/>
          </w:tcPr>
          <w:p w14:paraId="3840849B" w14:textId="77777777" w:rsidR="00BA4DF0" w:rsidRDefault="00BA4DF0" w:rsidP="00B466D7">
            <w:pPr>
              <w:spacing w:after="60"/>
            </w:pPr>
            <w:r>
              <w:t>RAN4</w:t>
            </w:r>
          </w:p>
        </w:tc>
      </w:tr>
      <w:tr w:rsidR="00BA4DF0" w14:paraId="0FF236BD" w14:textId="77777777" w:rsidTr="00B466D7">
        <w:tc>
          <w:tcPr>
            <w:tcW w:w="1560" w:type="dxa"/>
          </w:tcPr>
          <w:p w14:paraId="1A752927" w14:textId="77777777" w:rsidR="00BA4DF0" w:rsidRDefault="00BA4DF0" w:rsidP="00B466D7">
            <w:pPr>
              <w:spacing w:after="60"/>
            </w:pPr>
            <w:r>
              <w:t>S</w:t>
            </w:r>
            <w:r w:rsidRPr="00C47033">
              <w:t xml:space="preserve">patial and/or power adaptation </w:t>
            </w:r>
          </w:p>
        </w:tc>
        <w:tc>
          <w:tcPr>
            <w:tcW w:w="3396" w:type="dxa"/>
          </w:tcPr>
          <w:p w14:paraId="1BB872BF" w14:textId="77777777" w:rsidR="00BA4DF0" w:rsidRDefault="00BA4DF0" w:rsidP="00B466D7">
            <w:pPr>
              <w:spacing w:after="60"/>
            </w:pPr>
            <w:r>
              <w:t xml:space="preserve">All or </w:t>
            </w:r>
            <w:r w:rsidRPr="003C0F66">
              <w:t xml:space="preserve">subset of antenna elements associated to a logical antenna port is </w:t>
            </w:r>
            <w:r>
              <w:t xml:space="preserve">dynamically </w:t>
            </w:r>
            <w:r w:rsidRPr="003C0F66">
              <w:t>disabled/enabled</w:t>
            </w:r>
          </w:p>
        </w:tc>
        <w:tc>
          <w:tcPr>
            <w:tcW w:w="4401" w:type="dxa"/>
          </w:tcPr>
          <w:p w14:paraId="0E16B7FF" w14:textId="77777777" w:rsidR="00BA4DF0" w:rsidRDefault="00BA4DF0" w:rsidP="00B466D7">
            <w:pPr>
              <w:spacing w:after="60"/>
            </w:pPr>
          </w:p>
        </w:tc>
        <w:tc>
          <w:tcPr>
            <w:tcW w:w="3260" w:type="dxa"/>
          </w:tcPr>
          <w:p w14:paraId="189D645E" w14:textId="77777777" w:rsidR="00BA4DF0" w:rsidRDefault="00BA4DF0" w:rsidP="00B466D7">
            <w:pPr>
              <w:spacing w:after="60"/>
            </w:pPr>
            <w:r>
              <w:t>Yes, but depend on 6G MIMO design.</w:t>
            </w:r>
          </w:p>
        </w:tc>
        <w:tc>
          <w:tcPr>
            <w:tcW w:w="1276" w:type="dxa"/>
          </w:tcPr>
          <w:p w14:paraId="69201C80" w14:textId="77777777" w:rsidR="00BA4DF0" w:rsidRDefault="00BA4DF0" w:rsidP="00B466D7">
            <w:pPr>
              <w:spacing w:after="60"/>
            </w:pPr>
            <w:r>
              <w:t>RAN1</w:t>
            </w:r>
          </w:p>
        </w:tc>
      </w:tr>
      <w:tr w:rsidR="00BA4DF0" w14:paraId="6CCBE752" w14:textId="77777777" w:rsidTr="00B466D7">
        <w:tc>
          <w:tcPr>
            <w:tcW w:w="1560" w:type="dxa"/>
          </w:tcPr>
          <w:p w14:paraId="5A2ABB23" w14:textId="77777777" w:rsidR="00BA4DF0" w:rsidRDefault="00BA4DF0" w:rsidP="00B466D7">
            <w:pPr>
              <w:spacing w:after="60"/>
            </w:pPr>
            <w:r w:rsidRPr="005453FD">
              <w:t>Legacy UE barring</w:t>
            </w:r>
          </w:p>
        </w:tc>
        <w:tc>
          <w:tcPr>
            <w:tcW w:w="3396" w:type="dxa"/>
          </w:tcPr>
          <w:p w14:paraId="345A1CAF" w14:textId="77777777" w:rsidR="00BA4DF0" w:rsidRDefault="00BA4DF0" w:rsidP="00B466D7">
            <w:pPr>
              <w:spacing w:after="60"/>
            </w:pPr>
            <w:r w:rsidRPr="00E92563">
              <w:t>Bar legacy UE to maximize NES gain</w:t>
            </w:r>
          </w:p>
        </w:tc>
        <w:tc>
          <w:tcPr>
            <w:tcW w:w="4401" w:type="dxa"/>
          </w:tcPr>
          <w:p w14:paraId="000B3FCB" w14:textId="77777777" w:rsidR="00BA4DF0" w:rsidRDefault="00BA4DF0" w:rsidP="00B466D7">
            <w:pPr>
              <w:spacing w:after="60"/>
            </w:pPr>
            <w:r>
              <w:t>May lead to coverage hole</w:t>
            </w:r>
          </w:p>
        </w:tc>
        <w:tc>
          <w:tcPr>
            <w:tcW w:w="3260" w:type="dxa"/>
          </w:tcPr>
          <w:p w14:paraId="4A9AF688" w14:textId="2F1CA373" w:rsidR="00BA4DF0" w:rsidRDefault="00BA4DF0" w:rsidP="00B466D7">
            <w:pPr>
              <w:spacing w:after="60"/>
            </w:pPr>
            <w:r w:rsidRPr="005740EB">
              <w:t xml:space="preserve">No: NES </w:t>
            </w:r>
            <w:r>
              <w:t>should be</w:t>
            </w:r>
            <w:r w:rsidRPr="005740EB">
              <w:t xml:space="preserve"> target</w:t>
            </w:r>
            <w:r w:rsidR="00BD4F33">
              <w:t>ed</w:t>
            </w:r>
            <w:r w:rsidRPr="005740EB">
              <w:t xml:space="preserve"> for 6G day-1 desig</w:t>
            </w:r>
            <w:r>
              <w:t>n</w:t>
            </w:r>
          </w:p>
        </w:tc>
        <w:tc>
          <w:tcPr>
            <w:tcW w:w="1276" w:type="dxa"/>
          </w:tcPr>
          <w:p w14:paraId="35F0AA8E" w14:textId="77777777" w:rsidR="00BA4DF0" w:rsidRDefault="00BA4DF0" w:rsidP="00B466D7">
            <w:pPr>
              <w:spacing w:after="60"/>
            </w:pPr>
            <w:r>
              <w:t>RAN2</w:t>
            </w:r>
          </w:p>
        </w:tc>
      </w:tr>
      <w:tr w:rsidR="00BA4DF0" w14:paraId="0ACE023E" w14:textId="77777777" w:rsidTr="00B466D7">
        <w:tc>
          <w:tcPr>
            <w:tcW w:w="1560" w:type="dxa"/>
          </w:tcPr>
          <w:p w14:paraId="6576178B" w14:textId="77777777" w:rsidR="00BA4DF0" w:rsidRPr="005453FD" w:rsidRDefault="00BA4DF0" w:rsidP="00B466D7">
            <w:pPr>
              <w:spacing w:after="60"/>
            </w:pPr>
            <w:r>
              <w:t xml:space="preserve">Paging adaptation </w:t>
            </w:r>
          </w:p>
        </w:tc>
        <w:tc>
          <w:tcPr>
            <w:tcW w:w="3396" w:type="dxa"/>
          </w:tcPr>
          <w:p w14:paraId="7E7218C4" w14:textId="77777777" w:rsidR="00BA4DF0" w:rsidRDefault="00BA4DF0" w:rsidP="00B466D7">
            <w:pPr>
              <w:spacing w:after="60"/>
            </w:pPr>
            <w:r w:rsidRPr="00CB3CA4">
              <w:t xml:space="preserve">Enable non-uniform/bunded PF/PO for longer </w:t>
            </w:r>
            <w:proofErr w:type="spellStart"/>
            <w:r w:rsidRPr="00CB3CA4">
              <w:t>gNB</w:t>
            </w:r>
            <w:proofErr w:type="spellEnd"/>
            <w:r w:rsidRPr="00CB3CA4">
              <w:t xml:space="preserve"> sleeping time</w:t>
            </w:r>
          </w:p>
        </w:tc>
        <w:tc>
          <w:tcPr>
            <w:tcW w:w="4401" w:type="dxa"/>
          </w:tcPr>
          <w:p w14:paraId="7A2D1F45" w14:textId="77777777" w:rsidR="00BA4DF0" w:rsidRDefault="00BA4DF0" w:rsidP="00B466D7">
            <w:pPr>
              <w:spacing w:after="60"/>
            </w:pPr>
            <w:r>
              <w:t>1. Limited NES gain due to backward compatibility (sending two sets of paging)</w:t>
            </w:r>
          </w:p>
          <w:p w14:paraId="301594E0" w14:textId="77777777" w:rsidR="00BA4DF0" w:rsidRDefault="00BA4DF0" w:rsidP="00B466D7">
            <w:pPr>
              <w:spacing w:after="60"/>
            </w:pPr>
            <w:r>
              <w:t>2. Not flexible (only extend N to 32).</w:t>
            </w:r>
          </w:p>
        </w:tc>
        <w:tc>
          <w:tcPr>
            <w:tcW w:w="3260" w:type="dxa"/>
          </w:tcPr>
          <w:p w14:paraId="46FD2420" w14:textId="77777777" w:rsidR="00BA4DF0" w:rsidRDefault="00BA4DF0" w:rsidP="00B466D7">
            <w:pPr>
              <w:spacing w:after="60"/>
            </w:pPr>
            <w:r>
              <w:t xml:space="preserve">Yes: </w:t>
            </w:r>
            <w:r w:rsidRPr="00D7276F">
              <w:t xml:space="preserve">Support </w:t>
            </w:r>
            <w:r>
              <w:t xml:space="preserve">flexible </w:t>
            </w:r>
            <w:r w:rsidRPr="00D7276F">
              <w:t>non-uniform/bunded PF/PO</w:t>
            </w:r>
            <w:r>
              <w:t xml:space="preserve"> from day-1.</w:t>
            </w:r>
          </w:p>
        </w:tc>
        <w:tc>
          <w:tcPr>
            <w:tcW w:w="1276" w:type="dxa"/>
          </w:tcPr>
          <w:p w14:paraId="785FB5CA" w14:textId="77777777" w:rsidR="00BA4DF0" w:rsidRDefault="00BA4DF0" w:rsidP="00B466D7">
            <w:pPr>
              <w:spacing w:after="60"/>
            </w:pPr>
            <w:r>
              <w:t>RAN2</w:t>
            </w:r>
          </w:p>
        </w:tc>
      </w:tr>
      <w:tr w:rsidR="00BA4DF0" w14:paraId="78EC46D7" w14:textId="77777777" w:rsidTr="00B466D7">
        <w:tc>
          <w:tcPr>
            <w:tcW w:w="1560" w:type="dxa"/>
          </w:tcPr>
          <w:p w14:paraId="1C38C1BE" w14:textId="77777777" w:rsidR="00BA4DF0" w:rsidRDefault="00BA4DF0" w:rsidP="00B466D7">
            <w:pPr>
              <w:spacing w:after="60"/>
            </w:pPr>
            <w:r>
              <w:t xml:space="preserve">RACH adaptation </w:t>
            </w:r>
          </w:p>
        </w:tc>
        <w:tc>
          <w:tcPr>
            <w:tcW w:w="3396" w:type="dxa"/>
          </w:tcPr>
          <w:p w14:paraId="486D58DC" w14:textId="77777777" w:rsidR="00BA4DF0" w:rsidRDefault="00BA4DF0" w:rsidP="00B466D7">
            <w:pPr>
              <w:spacing w:after="60"/>
            </w:pPr>
            <w:r w:rsidRPr="00E32BB0">
              <w:t>Activate an additional RACH resource when system loading is high</w:t>
            </w:r>
          </w:p>
        </w:tc>
        <w:tc>
          <w:tcPr>
            <w:tcW w:w="4401" w:type="dxa"/>
          </w:tcPr>
          <w:p w14:paraId="25F6CAA9" w14:textId="77777777" w:rsidR="00BA4DF0" w:rsidRDefault="00BA4DF0" w:rsidP="00B466D7">
            <w:pPr>
              <w:spacing w:after="60"/>
            </w:pPr>
            <w:r>
              <w:t>Limited NES gain due to backward compatibility (two sets of RACH resource)</w:t>
            </w:r>
          </w:p>
        </w:tc>
        <w:tc>
          <w:tcPr>
            <w:tcW w:w="3260" w:type="dxa"/>
          </w:tcPr>
          <w:p w14:paraId="07C98DF7" w14:textId="77777777" w:rsidR="00BA4DF0" w:rsidRDefault="00BA4DF0" w:rsidP="00B466D7">
            <w:pPr>
              <w:spacing w:after="60"/>
            </w:pPr>
            <w:r>
              <w:t xml:space="preserve">Yes, but </w:t>
            </w:r>
            <w:r w:rsidRPr="001E1274">
              <w:t>detailed solution depends on 6G RACH baseline</w:t>
            </w:r>
          </w:p>
        </w:tc>
        <w:tc>
          <w:tcPr>
            <w:tcW w:w="1276" w:type="dxa"/>
          </w:tcPr>
          <w:p w14:paraId="5A57E4AA" w14:textId="77777777" w:rsidR="00BA4DF0" w:rsidRDefault="00BA4DF0" w:rsidP="00B466D7">
            <w:pPr>
              <w:spacing w:after="60"/>
            </w:pPr>
            <w:r>
              <w:t>RAN1</w:t>
            </w:r>
          </w:p>
        </w:tc>
      </w:tr>
      <w:tr w:rsidR="00BA4DF0" w14:paraId="5CFA0DF7" w14:textId="77777777" w:rsidTr="00B466D7">
        <w:tc>
          <w:tcPr>
            <w:tcW w:w="1560" w:type="dxa"/>
          </w:tcPr>
          <w:p w14:paraId="1B669454" w14:textId="77777777" w:rsidR="00BA4DF0" w:rsidRDefault="00BA4DF0" w:rsidP="00B466D7">
            <w:pPr>
              <w:spacing w:after="60"/>
            </w:pPr>
            <w:r w:rsidRPr="00FC1FA6">
              <w:t>OD-SSB</w:t>
            </w:r>
          </w:p>
        </w:tc>
        <w:tc>
          <w:tcPr>
            <w:tcW w:w="3396" w:type="dxa"/>
          </w:tcPr>
          <w:p w14:paraId="4955157C" w14:textId="77777777" w:rsidR="00BA4DF0" w:rsidRDefault="00BA4DF0" w:rsidP="00B466D7">
            <w:pPr>
              <w:spacing w:after="60"/>
            </w:pPr>
            <w:r>
              <w:t xml:space="preserve">Dynamic activation of OD-SSB for </w:t>
            </w:r>
            <w:r w:rsidRPr="002A52D7">
              <w:t>SCell activation latency reduction</w:t>
            </w:r>
          </w:p>
        </w:tc>
        <w:tc>
          <w:tcPr>
            <w:tcW w:w="4401" w:type="dxa"/>
          </w:tcPr>
          <w:p w14:paraId="60260E03" w14:textId="77777777" w:rsidR="00BA4DF0" w:rsidRDefault="00BA4DF0" w:rsidP="00B466D7">
            <w:pPr>
              <w:spacing w:after="60"/>
            </w:pPr>
            <w:r>
              <w:t>Only support NW triggered solution.</w:t>
            </w:r>
          </w:p>
        </w:tc>
        <w:tc>
          <w:tcPr>
            <w:tcW w:w="3260" w:type="dxa"/>
            <w:vMerge w:val="restart"/>
          </w:tcPr>
          <w:p w14:paraId="2EF46C5F" w14:textId="77777777" w:rsidR="00BA4DF0" w:rsidRDefault="00BA4DF0" w:rsidP="00B466D7">
            <w:pPr>
              <w:spacing w:after="60"/>
            </w:pPr>
            <w:r>
              <w:t>Yes, but the adaptation signaling should be unified. Also need to wait</w:t>
            </w:r>
            <w:r w:rsidRPr="00266A68">
              <w:t xml:space="preserve"> RAN1 </w:t>
            </w:r>
            <w:r>
              <w:t>initial access design</w:t>
            </w:r>
            <w:r w:rsidRPr="00266A68">
              <w:t>.</w:t>
            </w:r>
          </w:p>
        </w:tc>
        <w:tc>
          <w:tcPr>
            <w:tcW w:w="1276" w:type="dxa"/>
          </w:tcPr>
          <w:p w14:paraId="71EE45D6" w14:textId="77777777" w:rsidR="00BA4DF0" w:rsidRDefault="00BA4DF0" w:rsidP="00B466D7">
            <w:pPr>
              <w:spacing w:after="60"/>
            </w:pPr>
            <w:r>
              <w:t xml:space="preserve">RAN1 </w:t>
            </w:r>
          </w:p>
        </w:tc>
      </w:tr>
      <w:tr w:rsidR="00BA4DF0" w14:paraId="2613299D" w14:textId="77777777" w:rsidTr="00B466D7">
        <w:tc>
          <w:tcPr>
            <w:tcW w:w="1560" w:type="dxa"/>
          </w:tcPr>
          <w:p w14:paraId="7FF693DE" w14:textId="77777777" w:rsidR="00BA4DF0" w:rsidRDefault="00BA4DF0" w:rsidP="00B466D7">
            <w:pPr>
              <w:spacing w:after="60"/>
            </w:pPr>
            <w:r>
              <w:t xml:space="preserve">SSB adaptation </w:t>
            </w:r>
          </w:p>
        </w:tc>
        <w:tc>
          <w:tcPr>
            <w:tcW w:w="3396" w:type="dxa"/>
          </w:tcPr>
          <w:p w14:paraId="3193B55E" w14:textId="77777777" w:rsidR="00BA4DF0" w:rsidRDefault="00BA4DF0" w:rsidP="00B466D7">
            <w:pPr>
              <w:spacing w:after="60"/>
            </w:pPr>
            <w:r>
              <w:t>Dynamic adaptation between different SSB periodicity</w:t>
            </w:r>
          </w:p>
        </w:tc>
        <w:tc>
          <w:tcPr>
            <w:tcW w:w="4401" w:type="dxa"/>
          </w:tcPr>
          <w:p w14:paraId="0AA1AB72" w14:textId="77777777" w:rsidR="00BA4DF0" w:rsidRDefault="00BA4DF0" w:rsidP="00B466D7">
            <w:pPr>
              <w:spacing w:after="60"/>
            </w:pPr>
            <w:r>
              <w:t>Different adaptation signaling for the similar purpose (MAC-CE for OD-SSB, DCI for SSB adaptation)</w:t>
            </w:r>
          </w:p>
        </w:tc>
        <w:tc>
          <w:tcPr>
            <w:tcW w:w="3260" w:type="dxa"/>
            <w:vMerge/>
          </w:tcPr>
          <w:p w14:paraId="773AF526" w14:textId="77777777" w:rsidR="00BA4DF0" w:rsidRDefault="00BA4DF0" w:rsidP="00B466D7">
            <w:pPr>
              <w:spacing w:after="60"/>
            </w:pPr>
          </w:p>
        </w:tc>
        <w:tc>
          <w:tcPr>
            <w:tcW w:w="1276" w:type="dxa"/>
          </w:tcPr>
          <w:p w14:paraId="2BDBB09C" w14:textId="77777777" w:rsidR="00BA4DF0" w:rsidRDefault="00BA4DF0" w:rsidP="00B466D7">
            <w:pPr>
              <w:spacing w:after="60"/>
            </w:pPr>
            <w:r>
              <w:t>RAN1</w:t>
            </w:r>
          </w:p>
        </w:tc>
      </w:tr>
      <w:tr w:rsidR="00BA4DF0" w14:paraId="2B529D30" w14:textId="77777777" w:rsidTr="00B466D7">
        <w:tc>
          <w:tcPr>
            <w:tcW w:w="1560" w:type="dxa"/>
          </w:tcPr>
          <w:p w14:paraId="483036D0" w14:textId="77777777" w:rsidR="00BA4DF0" w:rsidRDefault="00BA4DF0" w:rsidP="00B466D7">
            <w:pPr>
              <w:spacing w:after="60"/>
            </w:pPr>
            <w:r w:rsidRPr="00091FDC">
              <w:t>OD-SIB1</w:t>
            </w:r>
          </w:p>
        </w:tc>
        <w:tc>
          <w:tcPr>
            <w:tcW w:w="3396" w:type="dxa"/>
          </w:tcPr>
          <w:p w14:paraId="7CB3AE0A" w14:textId="77777777" w:rsidR="00BA4DF0" w:rsidRDefault="00BA4DF0" w:rsidP="00B466D7">
            <w:pPr>
              <w:spacing w:after="60"/>
            </w:pPr>
            <w:r>
              <w:t xml:space="preserve">Decouple coverage carrier (with SIB1) and capacity carriers (with OD-SIB1) </w:t>
            </w:r>
          </w:p>
        </w:tc>
        <w:tc>
          <w:tcPr>
            <w:tcW w:w="4401" w:type="dxa"/>
          </w:tcPr>
          <w:p w14:paraId="1428A5BB" w14:textId="77777777" w:rsidR="00BA4DF0" w:rsidRDefault="00BA4DF0" w:rsidP="00B466D7">
            <w:pPr>
              <w:spacing w:after="60"/>
            </w:pPr>
            <w:r>
              <w:t>Limited NES gain because SSB is still transmitted in capacity carriers.</w:t>
            </w:r>
          </w:p>
        </w:tc>
        <w:tc>
          <w:tcPr>
            <w:tcW w:w="3260" w:type="dxa"/>
          </w:tcPr>
          <w:p w14:paraId="766AA037" w14:textId="77777777" w:rsidR="00BA4DF0" w:rsidRDefault="00BA4DF0" w:rsidP="00B466D7">
            <w:pPr>
              <w:spacing w:after="60"/>
            </w:pPr>
            <w:r>
              <w:t xml:space="preserve">Need to jointly consider with SSB design </w:t>
            </w:r>
          </w:p>
        </w:tc>
        <w:tc>
          <w:tcPr>
            <w:tcW w:w="1276" w:type="dxa"/>
          </w:tcPr>
          <w:p w14:paraId="73916167" w14:textId="77777777" w:rsidR="00BA4DF0" w:rsidRDefault="00BA4DF0" w:rsidP="00B466D7">
            <w:pPr>
              <w:spacing w:after="60"/>
            </w:pPr>
            <w:r>
              <w:t>RAN1</w:t>
            </w:r>
          </w:p>
        </w:tc>
      </w:tr>
    </w:tbl>
    <w:p w14:paraId="3E2B046E" w14:textId="5D1FECC1" w:rsidR="00171840" w:rsidRDefault="00BA4DF0" w:rsidP="00BA4DF0">
      <w:pPr>
        <w:spacing w:before="180"/>
        <w:jc w:val="center"/>
      </w:pPr>
      <w:r w:rsidRPr="0036137F">
        <w:rPr>
          <w:b/>
          <w:bCs/>
        </w:rPr>
        <w:t xml:space="preserve">Table. </w:t>
      </w:r>
      <w:r w:rsidR="00726340">
        <w:rPr>
          <w:b/>
          <w:bCs/>
        </w:rPr>
        <w:t>2</w:t>
      </w:r>
      <w:r w:rsidRPr="0036137F">
        <w:rPr>
          <w:b/>
          <w:bCs/>
        </w:rPr>
        <w:t xml:space="preserve">: </w:t>
      </w:r>
      <w:r>
        <w:rPr>
          <w:b/>
          <w:bCs/>
        </w:rPr>
        <w:t>Analysis</w:t>
      </w:r>
      <w:r w:rsidRPr="0036137F">
        <w:rPr>
          <w:b/>
          <w:bCs/>
          <w:lang w:val="en-GB"/>
        </w:rPr>
        <w:t xml:space="preserve"> on which </w:t>
      </w:r>
      <w:r w:rsidRPr="0036137F">
        <w:rPr>
          <w:b/>
          <w:bCs/>
        </w:rPr>
        <w:t>5G NES features can be inherited to 6G</w:t>
      </w:r>
    </w:p>
    <w:p w14:paraId="7B0CB6CB" w14:textId="77777777" w:rsidR="00BA4DF0" w:rsidRDefault="00BA4DF0" w:rsidP="00171840">
      <w:pPr>
        <w:sectPr w:rsidR="00BA4DF0" w:rsidSect="00BA4DF0">
          <w:pgSz w:w="15840" w:h="12240" w:orient="landscape"/>
          <w:pgMar w:top="1440" w:right="1440" w:bottom="1440" w:left="1440" w:header="720" w:footer="720" w:gutter="0"/>
          <w:cols w:space="720"/>
          <w:docGrid w:linePitch="272"/>
        </w:sectPr>
      </w:pPr>
    </w:p>
    <w:p w14:paraId="33EB3DE9" w14:textId="77777777" w:rsidR="00117F73" w:rsidRDefault="00935A48" w:rsidP="00935A48">
      <w:pPr>
        <w:pStyle w:val="Heading3"/>
      </w:pPr>
      <w:r>
        <w:lastRenderedPageBreak/>
        <w:t>2.</w:t>
      </w:r>
      <w:r w:rsidR="00101563">
        <w:t>3</w:t>
      </w:r>
      <w:r>
        <w:t>.2:</w:t>
      </w:r>
      <w:r w:rsidR="005B049B">
        <w:t xml:space="preserve"> Study directions of 6G NES </w:t>
      </w:r>
    </w:p>
    <w:p w14:paraId="59C37795" w14:textId="77777777" w:rsidR="00612127" w:rsidRDefault="00117F73" w:rsidP="00EA0FA3">
      <w:pPr>
        <w:rPr>
          <w:lang w:val="en-GB"/>
        </w:rPr>
      </w:pPr>
      <w:r w:rsidRPr="00EA0FA3">
        <w:rPr>
          <w:lang w:val="en-GB"/>
        </w:rPr>
        <w:t>In this section</w:t>
      </w:r>
      <w:r w:rsidR="00612127">
        <w:rPr>
          <w:lang w:val="en-GB"/>
        </w:rPr>
        <w:t xml:space="preserve">, we discuss the specific 6G NES study directions on top of 5G design as baseline. </w:t>
      </w:r>
    </w:p>
    <w:p w14:paraId="491663B7" w14:textId="77777777" w:rsidR="008549E5" w:rsidRDefault="004E7EF5" w:rsidP="004E7EF5">
      <w:pPr>
        <w:pStyle w:val="Heading4"/>
      </w:pPr>
      <w:r>
        <w:t>2.3.2.1 Study directions of 6G Cell DTX/DRX</w:t>
      </w:r>
    </w:p>
    <w:p w14:paraId="79ED2F4B" w14:textId="5FDB2AD6" w:rsidR="002433F9" w:rsidRDefault="008549E5" w:rsidP="008549E5">
      <w:pPr>
        <w:rPr>
          <w:lang w:val="en-GB"/>
        </w:rPr>
      </w:pPr>
      <w:r>
        <w:rPr>
          <w:lang w:val="en-GB"/>
        </w:rPr>
        <w:t>As illustrated in Table.</w:t>
      </w:r>
      <w:r w:rsidR="007D4C5D">
        <w:rPr>
          <w:lang w:val="en-GB"/>
        </w:rPr>
        <w:t>2</w:t>
      </w:r>
      <w:r>
        <w:rPr>
          <w:lang w:val="en-GB"/>
        </w:rPr>
        <w:t xml:space="preserve">, we think there are 3 restriction of 5G </w:t>
      </w:r>
      <w:r w:rsidR="00F808B1">
        <w:rPr>
          <w:rFonts w:hint="eastAsia"/>
          <w:lang w:val="en-GB" w:eastAsia="zh-CN"/>
        </w:rPr>
        <w:t>Cel</w:t>
      </w:r>
      <w:proofErr w:type="spellStart"/>
      <w:r w:rsidR="00F808B1">
        <w:rPr>
          <w:lang w:eastAsia="zh-CN"/>
        </w:rPr>
        <w:t>ll</w:t>
      </w:r>
      <w:proofErr w:type="spellEnd"/>
      <w:r w:rsidR="00F808B1">
        <w:rPr>
          <w:lang w:eastAsia="zh-CN"/>
        </w:rPr>
        <w:t xml:space="preserve"> DTX/DRX </w:t>
      </w:r>
      <w:r>
        <w:rPr>
          <w:lang w:val="en-GB"/>
        </w:rPr>
        <w:t>design</w:t>
      </w:r>
      <w:r w:rsidR="002433F9">
        <w:rPr>
          <w:lang w:val="en-GB"/>
        </w:rPr>
        <w:t xml:space="preserve"> from RAN2 perspectives. 6G design needs to well address them.</w:t>
      </w:r>
    </w:p>
    <w:p w14:paraId="0E361102" w14:textId="030144AC" w:rsidR="008549E5" w:rsidRDefault="002433F9" w:rsidP="008549E5">
      <w:pPr>
        <w:rPr>
          <w:i/>
          <w:iCs/>
          <w:u w:val="single"/>
          <w:lang w:val="en-GB"/>
        </w:rPr>
      </w:pPr>
      <w:r w:rsidRPr="00894B66">
        <w:rPr>
          <w:i/>
          <w:iCs/>
          <w:u w:val="single"/>
          <w:lang w:val="en-GB"/>
        </w:rPr>
        <w:t>Restricion#1</w:t>
      </w:r>
      <w:r w:rsidR="0099645C" w:rsidRPr="00894B66">
        <w:rPr>
          <w:i/>
          <w:iCs/>
          <w:u w:val="single"/>
          <w:lang w:val="en-GB"/>
        </w:rPr>
        <w:t>:</w:t>
      </w:r>
      <w:r w:rsidR="00894B66">
        <w:rPr>
          <w:i/>
          <w:iCs/>
          <w:u w:val="single"/>
          <w:lang w:val="en-GB"/>
        </w:rPr>
        <w:t>5G Cell DTX/DRX o</w:t>
      </w:r>
      <w:r w:rsidR="00894B66" w:rsidRPr="00894B66">
        <w:rPr>
          <w:i/>
          <w:iCs/>
          <w:u w:val="single"/>
          <w:lang w:val="en-GB"/>
        </w:rPr>
        <w:t>nly support</w:t>
      </w:r>
      <w:r w:rsidR="00E8736E">
        <w:rPr>
          <w:i/>
          <w:iCs/>
          <w:u w:val="single"/>
          <w:lang w:val="en-GB"/>
        </w:rPr>
        <w:t>s</w:t>
      </w:r>
      <w:r w:rsidR="00894B66" w:rsidRPr="00894B66">
        <w:rPr>
          <w:i/>
          <w:iCs/>
          <w:u w:val="single"/>
          <w:lang w:val="en-GB"/>
        </w:rPr>
        <w:t xml:space="preserve"> partial alignment with UE CDRX</w:t>
      </w:r>
    </w:p>
    <w:p w14:paraId="59C58237" w14:textId="365DA65F" w:rsidR="00AF7F64" w:rsidRDefault="00894B66" w:rsidP="00894B66">
      <w:pPr>
        <w:rPr>
          <w:lang w:val="en-GB"/>
        </w:rPr>
      </w:pPr>
      <w:r>
        <w:rPr>
          <w:lang w:val="en-GB"/>
        </w:rPr>
        <w:t xml:space="preserve">We think the alignment between Cell DTX/DRX and UE CDRX is </w:t>
      </w:r>
      <w:r w:rsidR="00D4184D">
        <w:rPr>
          <w:lang w:val="en-GB"/>
        </w:rPr>
        <w:t>the key to achieve mutual benefit to both NW and UE. In 5G, it was also discussed in Rel-18, but only partial alignment</w:t>
      </w:r>
      <w:r w:rsidR="00A10475">
        <w:rPr>
          <w:lang w:val="en-GB"/>
        </w:rPr>
        <w:t xml:space="preserve"> </w:t>
      </w:r>
      <w:r w:rsidR="00A10475">
        <w:rPr>
          <w:lang w:eastAsia="zh-CN"/>
        </w:rPr>
        <w:t xml:space="preserve">(i.e. </w:t>
      </w:r>
      <w:r w:rsidR="00A10475" w:rsidRPr="00631440">
        <w:rPr>
          <w:lang w:val="en-CN" w:eastAsia="zh-CN"/>
        </w:rPr>
        <w:t xml:space="preserve">the UE's </w:t>
      </w:r>
      <w:r w:rsidR="00A10475">
        <w:rPr>
          <w:lang w:val="en-CN" w:eastAsia="zh-CN"/>
        </w:rPr>
        <w:t>C</w:t>
      </w:r>
      <w:r w:rsidR="00A10475" w:rsidRPr="00631440">
        <w:rPr>
          <w:lang w:val="en-CN" w:eastAsia="zh-CN"/>
        </w:rPr>
        <w:t>DRX periodicity is a multiple of cell DTX/DRX periodicity or vice versa</w:t>
      </w:r>
      <w:r w:rsidR="00A10475">
        <w:rPr>
          <w:lang w:val="en-CN" w:eastAsia="zh-CN"/>
        </w:rPr>
        <w:t>)</w:t>
      </w:r>
      <w:r w:rsidR="00D4184D">
        <w:rPr>
          <w:lang w:val="en-GB"/>
        </w:rPr>
        <w:t xml:space="preserve"> is </w:t>
      </w:r>
      <w:r w:rsidR="006603B0">
        <w:rPr>
          <w:lang w:val="en-GB"/>
        </w:rPr>
        <w:t>supported.</w:t>
      </w:r>
      <w:r w:rsidR="00EF578D">
        <w:rPr>
          <w:lang w:val="en-GB"/>
        </w:rPr>
        <w:t xml:space="preserve"> </w:t>
      </w:r>
      <w:r w:rsidR="005161FA">
        <w:rPr>
          <w:lang w:val="en-GB"/>
        </w:rPr>
        <w:t>It</w:t>
      </w:r>
      <w:r w:rsidR="00D4184D">
        <w:rPr>
          <w:lang w:val="en-GB"/>
        </w:rPr>
        <w:t xml:space="preserve"> is captured in </w:t>
      </w:r>
      <w:r w:rsidR="00AF7F64">
        <w:rPr>
          <w:lang w:val="en-GB"/>
        </w:rPr>
        <w:t>TS 38.300 [3]:</w:t>
      </w:r>
    </w:p>
    <w:p w14:paraId="60072CDA" w14:textId="77777777" w:rsidR="00A320EA" w:rsidRDefault="00A320EA" w:rsidP="00A320EA">
      <w:pPr>
        <w:pBdr>
          <w:top w:val="single" w:sz="4" w:space="1" w:color="auto"/>
          <w:left w:val="single" w:sz="4" w:space="4" w:color="auto"/>
          <w:bottom w:val="single" w:sz="4" w:space="1" w:color="auto"/>
          <w:right w:val="single" w:sz="4" w:space="4" w:color="auto"/>
        </w:pBdr>
        <w:rPr>
          <w:b/>
          <w:bCs/>
          <w:lang w:val="en-CN"/>
        </w:rPr>
      </w:pPr>
      <w:r w:rsidRPr="00A320EA">
        <w:rPr>
          <w:b/>
          <w:bCs/>
          <w:lang w:val="en-CN"/>
        </w:rPr>
        <w:t>15.4.2.3</w:t>
      </w:r>
      <w:r w:rsidRPr="00A320EA">
        <w:rPr>
          <w:b/>
          <w:bCs/>
          <w:lang w:val="en-CN"/>
        </w:rPr>
        <w:tab/>
        <w:t>Cell DTX/DRX</w:t>
      </w:r>
    </w:p>
    <w:p w14:paraId="385C36FF" w14:textId="52DA9546" w:rsidR="00F500C5" w:rsidRPr="00A320EA" w:rsidRDefault="00F500C5" w:rsidP="00A320EA">
      <w:pPr>
        <w:pBdr>
          <w:top w:val="single" w:sz="4" w:space="1" w:color="auto"/>
          <w:left w:val="single" w:sz="4" w:space="4" w:color="auto"/>
          <w:bottom w:val="single" w:sz="4" w:space="1" w:color="auto"/>
          <w:right w:val="single" w:sz="4" w:space="4" w:color="auto"/>
        </w:pBdr>
        <w:rPr>
          <w:lang w:val="en-CN"/>
        </w:rPr>
      </w:pPr>
      <w:r w:rsidRPr="00F500C5">
        <w:rPr>
          <w:highlight w:val="cyan"/>
          <w:lang w:val="en-CN"/>
        </w:rPr>
        <w:t>Omit unrelated part</w:t>
      </w:r>
    </w:p>
    <w:p w14:paraId="41EF8499" w14:textId="77777777" w:rsidR="00A320EA" w:rsidRPr="00A320EA" w:rsidRDefault="00A320EA" w:rsidP="00A320EA">
      <w:pPr>
        <w:pBdr>
          <w:top w:val="single" w:sz="4" w:space="1" w:color="auto"/>
          <w:left w:val="single" w:sz="4" w:space="4" w:color="auto"/>
          <w:bottom w:val="single" w:sz="4" w:space="1" w:color="auto"/>
          <w:right w:val="single" w:sz="4" w:space="4" w:color="auto"/>
        </w:pBdr>
        <w:rPr>
          <w:lang w:val="en-CN"/>
        </w:rPr>
      </w:pPr>
      <w:r w:rsidRPr="00A320EA">
        <w:rPr>
          <w:lang w:val="en-CN"/>
        </w:rPr>
        <w:t xml:space="preserve">Once the gNB recognizes there is an emergency call or public safety related service, the network should ensure that there is no impact to that service (e.g. it may release or deactivate cell DTX/DRX configuration). </w:t>
      </w:r>
      <w:r w:rsidRPr="00A320EA">
        <w:rPr>
          <w:highlight w:val="yellow"/>
          <w:lang w:val="en-CN"/>
        </w:rPr>
        <w:t>The network should also ensure that there is at least partial overlapping between UE's connected mode DRX on-duration and cell DTX/DRX active duration, i.e. the UE's connected mode DRX periodicity is a multiple of cell DTX/DRX periodicity or vice versa.</w:t>
      </w:r>
    </w:p>
    <w:p w14:paraId="37EC962F" w14:textId="693D0204" w:rsidR="00894B66" w:rsidRDefault="00E157E1" w:rsidP="00E157E1">
      <w:pPr>
        <w:jc w:val="center"/>
        <w:rPr>
          <w:lang w:val="en-GB"/>
        </w:rPr>
      </w:pPr>
      <w:r w:rsidRPr="00E157E1">
        <w:rPr>
          <w:noProof/>
          <w:lang w:val="en-GB"/>
        </w:rPr>
        <w:drawing>
          <wp:inline distT="0" distB="0" distL="0" distR="0" wp14:anchorId="4C275F4A" wp14:editId="41D6D1D7">
            <wp:extent cx="5544105" cy="2180326"/>
            <wp:effectExtent l="0" t="0" r="0" b="4445"/>
            <wp:docPr id="698855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855746" name=""/>
                    <pic:cNvPicPr/>
                  </pic:nvPicPr>
                  <pic:blipFill>
                    <a:blip r:embed="rId11"/>
                    <a:stretch>
                      <a:fillRect/>
                    </a:stretch>
                  </pic:blipFill>
                  <pic:spPr>
                    <a:xfrm>
                      <a:off x="0" y="0"/>
                      <a:ext cx="5563380" cy="2187906"/>
                    </a:xfrm>
                    <a:prstGeom prst="rect">
                      <a:avLst/>
                    </a:prstGeom>
                  </pic:spPr>
                </pic:pic>
              </a:graphicData>
            </a:graphic>
          </wp:inline>
        </w:drawing>
      </w:r>
    </w:p>
    <w:p w14:paraId="23162058" w14:textId="4224A157" w:rsidR="00861059" w:rsidRPr="00247EF4" w:rsidRDefault="00861059" w:rsidP="00861059">
      <w:pPr>
        <w:pStyle w:val="Caption"/>
        <w:jc w:val="center"/>
        <w:rPr>
          <w:rFonts w:ascii="Times New Roman Bold" w:hAnsi="Times New Roman Bold" w:cs="Times New Roman Bold"/>
        </w:rPr>
      </w:pPr>
      <w:r>
        <w:rPr>
          <w:rFonts w:ascii="Times New Roman Bold" w:hAnsi="Times New Roman Bold" w:cs="Times New Roman Bold"/>
        </w:rPr>
        <w:t xml:space="preserve">Figure. </w:t>
      </w:r>
      <w:r w:rsidR="003E73ED">
        <w:rPr>
          <w:rFonts w:ascii="Times New Roman Bold" w:hAnsi="Times New Roman Bold" w:cs="Times New Roman Bold"/>
        </w:rPr>
        <w:t>4</w:t>
      </w:r>
      <w:r w:rsidRPr="00A92BFB">
        <w:rPr>
          <w:rFonts w:ascii="Times New Roman Bold" w:hAnsi="Times New Roman Bold" w:cs="Times New Roman Bold"/>
        </w:rPr>
        <w:t xml:space="preserve"> </w:t>
      </w:r>
      <w:r>
        <w:rPr>
          <w:rFonts w:ascii="Times New Roman Bold" w:hAnsi="Times New Roman Bold" w:cs="Times New Roman Bold"/>
        </w:rPr>
        <w:t xml:space="preserve">Issue of 5G partial alignment mechanism </w:t>
      </w:r>
    </w:p>
    <w:p w14:paraId="74F60F9A" w14:textId="613B6F81" w:rsidR="0009517F" w:rsidRDefault="00C64897" w:rsidP="008549E5">
      <w:pPr>
        <w:rPr>
          <w:lang w:val="en-GB"/>
        </w:rPr>
      </w:pPr>
      <w:r>
        <w:rPr>
          <w:lang w:val="en-GB"/>
        </w:rPr>
        <w:t>The main reasoning of only supporting partial alignment is due to some UE vendors’ concern on degradation of UE QoS (e.g. restriction on UE CDRX configuration). However, t</w:t>
      </w:r>
      <w:r w:rsidR="00586C1C">
        <w:rPr>
          <w:lang w:val="en-GB"/>
        </w:rPr>
        <w:t xml:space="preserve">he partial alignment can only ensure there is no </w:t>
      </w:r>
      <w:r w:rsidR="00F856EB">
        <w:rPr>
          <w:lang w:val="en-GB"/>
        </w:rPr>
        <w:t xml:space="preserve">timing </w:t>
      </w:r>
      <w:r w:rsidR="00586C1C">
        <w:rPr>
          <w:lang w:val="en-GB"/>
        </w:rPr>
        <w:t>offset drifting</w:t>
      </w:r>
      <w:r w:rsidR="00F856EB">
        <w:rPr>
          <w:lang w:val="en-GB"/>
        </w:rPr>
        <w:t xml:space="preserve"> between Cell DTX/DRX and UE CDRX, but it may result in NW energy inefficiency </w:t>
      </w:r>
      <w:r w:rsidR="00EF578D">
        <w:rPr>
          <w:lang w:val="en-GB"/>
        </w:rPr>
        <w:t>as illustrated in Figure.</w:t>
      </w:r>
      <w:r w:rsidR="002F40CB">
        <w:rPr>
          <w:lang w:val="en-GB"/>
        </w:rPr>
        <w:t xml:space="preserve"> </w:t>
      </w:r>
      <w:r w:rsidR="00AB5537">
        <w:rPr>
          <w:lang w:val="en-GB"/>
        </w:rPr>
        <w:t>4</w:t>
      </w:r>
      <w:r w:rsidR="00EF578D">
        <w:rPr>
          <w:lang w:val="en-GB"/>
        </w:rPr>
        <w:t>. In Case 2, although it satisfies the partial alignment requirement</w:t>
      </w:r>
      <w:r w:rsidR="00BE69CD">
        <w:rPr>
          <w:lang w:val="en-GB"/>
        </w:rPr>
        <w:t xml:space="preserve">, </w:t>
      </w:r>
      <w:proofErr w:type="spellStart"/>
      <w:r w:rsidR="00BE69CD">
        <w:rPr>
          <w:lang w:val="en-GB"/>
        </w:rPr>
        <w:t>gNB</w:t>
      </w:r>
      <w:proofErr w:type="spellEnd"/>
      <w:r w:rsidR="00BE69CD">
        <w:rPr>
          <w:lang w:val="en-GB"/>
        </w:rPr>
        <w:t xml:space="preserve"> can’t sleep although Cell DTX/DRX is enabled.</w:t>
      </w:r>
      <w:r w:rsidR="00C3412C">
        <w:rPr>
          <w:lang w:val="en-GB"/>
        </w:rPr>
        <w:t xml:space="preserve"> </w:t>
      </w:r>
      <w:r w:rsidR="00D24842">
        <w:rPr>
          <w:lang w:val="en-GB"/>
        </w:rPr>
        <w:t>Thus, w</w:t>
      </w:r>
      <w:r w:rsidR="00BF21F7">
        <w:rPr>
          <w:lang w:val="en-GB"/>
        </w:rPr>
        <w:t xml:space="preserve">e think </w:t>
      </w:r>
      <w:r w:rsidR="00D47984" w:rsidRPr="00227273">
        <w:rPr>
          <w:lang w:val="en-GB"/>
        </w:rPr>
        <w:t xml:space="preserve">6G should introduce an enhanced alignment mechanism to achieve </w:t>
      </w:r>
      <w:r w:rsidR="0085431A" w:rsidRPr="00227273">
        <w:rPr>
          <w:lang w:val="en-GB"/>
        </w:rPr>
        <w:t xml:space="preserve">energy efficiency to both </w:t>
      </w:r>
      <w:r w:rsidR="00D47984" w:rsidRPr="00227273">
        <w:rPr>
          <w:lang w:val="en-GB"/>
        </w:rPr>
        <w:t>NW and UE</w:t>
      </w:r>
      <w:r w:rsidR="0085431A" w:rsidRPr="00227273">
        <w:rPr>
          <w:lang w:val="en-GB"/>
        </w:rPr>
        <w:t>.</w:t>
      </w:r>
      <w:r w:rsidR="0085431A">
        <w:rPr>
          <w:lang w:val="en-GB"/>
        </w:rPr>
        <w:t xml:space="preserve"> </w:t>
      </w:r>
    </w:p>
    <w:p w14:paraId="6F978A3D" w14:textId="344A77B3" w:rsidR="00DF6EB8" w:rsidRPr="00455ADE" w:rsidRDefault="0009517F" w:rsidP="0009517F">
      <w:pPr>
        <w:pStyle w:val="Caption"/>
        <w:spacing w:after="187"/>
        <w:rPr>
          <w:b w:val="0"/>
          <w:bCs w:val="0"/>
          <w:i/>
          <w:iCs/>
          <w:highlight w:val="yellow"/>
          <w:lang w:val="en-GB" w:eastAsia="sv-SE"/>
        </w:rPr>
      </w:pPr>
      <w:r w:rsidRPr="00FD647C">
        <w:rPr>
          <w:i/>
          <w:iCs/>
          <w:lang w:val="en-GB" w:eastAsia="sv-SE"/>
        </w:rPr>
        <w:t xml:space="preserve">Observation </w:t>
      </w:r>
      <w:r>
        <w:rPr>
          <w:i/>
          <w:iCs/>
          <w:lang w:val="en-GB" w:eastAsia="sv-SE"/>
        </w:rPr>
        <w:t>7</w:t>
      </w:r>
      <w:r w:rsidRPr="00FD647C">
        <w:rPr>
          <w:i/>
          <w:iCs/>
          <w:lang w:val="en-GB" w:eastAsia="sv-SE"/>
        </w:rPr>
        <w:t>:</w:t>
      </w:r>
      <w:r w:rsidR="00455ADE">
        <w:rPr>
          <w:b w:val="0"/>
          <w:bCs w:val="0"/>
          <w:i/>
          <w:iCs/>
          <w:lang w:val="en-GB" w:eastAsia="sv-SE"/>
        </w:rPr>
        <w:t xml:space="preserve"> </w:t>
      </w:r>
      <w:r w:rsidR="00455ADE" w:rsidRPr="00455ADE">
        <w:rPr>
          <w:b w:val="0"/>
          <w:bCs w:val="0"/>
          <w:i/>
          <w:iCs/>
          <w:lang w:val="en-GB"/>
        </w:rPr>
        <w:t>5G Cell DTX/DRX only supports partial alignment</w:t>
      </w:r>
      <w:r w:rsidR="009936DD">
        <w:rPr>
          <w:b w:val="0"/>
          <w:bCs w:val="0"/>
          <w:i/>
          <w:iCs/>
          <w:lang w:val="en-GB" w:eastAsia="sv-SE"/>
        </w:rPr>
        <w:t xml:space="preserve">, </w:t>
      </w:r>
      <w:r w:rsidR="00406932" w:rsidRPr="00F137A8">
        <w:rPr>
          <w:b w:val="0"/>
          <w:bCs w:val="0"/>
          <w:i/>
          <w:iCs/>
          <w:lang w:val="en-GB"/>
        </w:rPr>
        <w:t>which can</w:t>
      </w:r>
      <w:r w:rsidR="009936DD" w:rsidRPr="00F137A8">
        <w:rPr>
          <w:b w:val="0"/>
          <w:bCs w:val="0"/>
          <w:i/>
          <w:iCs/>
          <w:lang w:val="en-GB"/>
        </w:rPr>
        <w:t xml:space="preserve"> only ensure there is no timing offset drifting between Cell DTX/DRX and UE </w:t>
      </w:r>
      <w:r w:rsidR="001E1457" w:rsidRPr="00F137A8">
        <w:rPr>
          <w:b w:val="0"/>
          <w:bCs w:val="0"/>
          <w:i/>
          <w:iCs/>
          <w:lang w:val="en-GB"/>
        </w:rPr>
        <w:t>CDRX,</w:t>
      </w:r>
      <w:r w:rsidR="009936DD" w:rsidRPr="00F137A8">
        <w:rPr>
          <w:b w:val="0"/>
          <w:bCs w:val="0"/>
          <w:i/>
          <w:iCs/>
          <w:lang w:val="en-GB"/>
        </w:rPr>
        <w:t xml:space="preserve"> but it may result in NW energy inefficiency</w:t>
      </w:r>
      <w:r w:rsidR="00F137A8" w:rsidRPr="00F137A8">
        <w:rPr>
          <w:b w:val="0"/>
          <w:bCs w:val="0"/>
          <w:i/>
          <w:iCs/>
          <w:lang w:val="en-GB"/>
        </w:rPr>
        <w:t>.</w:t>
      </w:r>
      <w:r w:rsidR="00DC2631">
        <w:rPr>
          <w:b w:val="0"/>
          <w:bCs w:val="0"/>
          <w:lang w:val="en-GB"/>
        </w:rPr>
        <w:t xml:space="preserve"> </w:t>
      </w:r>
      <w:r w:rsidR="00DC2631" w:rsidRPr="00876FD5">
        <w:rPr>
          <w:b w:val="0"/>
          <w:bCs w:val="0"/>
          <w:i/>
          <w:iCs/>
          <w:lang w:val="en-GB"/>
        </w:rPr>
        <w:t>6G should improve it.</w:t>
      </w:r>
    </w:p>
    <w:p w14:paraId="04122935" w14:textId="6A7642B4" w:rsidR="000600E2" w:rsidRDefault="000600E2" w:rsidP="000600E2">
      <w:pPr>
        <w:rPr>
          <w:i/>
          <w:iCs/>
          <w:u w:val="single"/>
          <w:lang w:val="en-GB"/>
        </w:rPr>
      </w:pPr>
      <w:r w:rsidRPr="00894B66">
        <w:rPr>
          <w:i/>
          <w:iCs/>
          <w:u w:val="single"/>
          <w:lang w:val="en-GB"/>
        </w:rPr>
        <w:t>Restricion#</w:t>
      </w:r>
      <w:r>
        <w:rPr>
          <w:i/>
          <w:iCs/>
          <w:u w:val="single"/>
          <w:lang w:val="en-GB"/>
        </w:rPr>
        <w:t>2</w:t>
      </w:r>
      <w:r w:rsidRPr="00894B66">
        <w:rPr>
          <w:i/>
          <w:iCs/>
          <w:u w:val="single"/>
          <w:lang w:val="en-GB"/>
        </w:rPr>
        <w:t>:</w:t>
      </w:r>
      <w:r w:rsidR="00702BC8" w:rsidRPr="002704D2">
        <w:rPr>
          <w:i/>
          <w:iCs/>
          <w:u w:val="single"/>
          <w:lang w:val="en-GB"/>
        </w:rPr>
        <w:t xml:space="preserve"> User experience /</w:t>
      </w:r>
      <w:r w:rsidR="00702BC8" w:rsidRPr="00702BC8">
        <w:rPr>
          <w:i/>
          <w:iCs/>
          <w:u w:val="single"/>
        </w:rPr>
        <w:t xml:space="preserve"> service QoS will be degraded</w:t>
      </w:r>
      <w:r w:rsidR="00702BC8">
        <w:rPr>
          <w:i/>
          <w:iCs/>
          <w:u w:val="single"/>
        </w:rPr>
        <w:t xml:space="preserve"> under Cell DTX/DRX</w:t>
      </w:r>
    </w:p>
    <w:p w14:paraId="5054442E" w14:textId="72EB7317" w:rsidR="004E1E96" w:rsidRDefault="004E1E96" w:rsidP="008549E5">
      <w:pPr>
        <w:rPr>
          <w:lang w:val="en-GB"/>
        </w:rPr>
      </w:pPr>
      <w:r>
        <w:rPr>
          <w:lang w:val="en-GB"/>
        </w:rPr>
        <w:t>5G Cell DTX/DRX doesn’t well consider user experience or service QoS, which are further reflected in the following two restrictions:</w:t>
      </w:r>
    </w:p>
    <w:p w14:paraId="607DEA58" w14:textId="1A8DA746" w:rsidR="00894B66" w:rsidRDefault="00D55EF5" w:rsidP="004E1E96">
      <w:pPr>
        <w:pStyle w:val="ListParagraph"/>
        <w:numPr>
          <w:ilvl w:val="0"/>
          <w:numId w:val="103"/>
        </w:numPr>
        <w:ind w:firstLineChars="0"/>
        <w:rPr>
          <w:lang w:val="en-GB"/>
        </w:rPr>
      </w:pPr>
      <w:r>
        <w:rPr>
          <w:lang w:val="en-GB"/>
        </w:rPr>
        <w:lastRenderedPageBreak/>
        <w:t>A</w:t>
      </w:r>
      <w:r w:rsidR="004E1E96">
        <w:rPr>
          <w:lang w:val="en-GB"/>
        </w:rPr>
        <w:t>ctive duration of Cell DTX/DRX</w:t>
      </w:r>
      <w:r>
        <w:rPr>
          <w:lang w:val="en-GB"/>
        </w:rPr>
        <w:t xml:space="preserve"> can’t be extended for UE’s pending transmission (i.e. </w:t>
      </w:r>
      <w:r w:rsidR="00416834">
        <w:rPr>
          <w:lang w:val="en-GB"/>
        </w:rPr>
        <w:t xml:space="preserve">Cell DTX/DRX doesn’t specify </w:t>
      </w:r>
      <w:r>
        <w:rPr>
          <w:lang w:val="en-GB"/>
        </w:rPr>
        <w:t>mechanism similar to inactivity timer of UE CDRX)</w:t>
      </w:r>
      <w:r w:rsidR="004E1E96">
        <w:rPr>
          <w:lang w:val="en-GB"/>
        </w:rPr>
        <w:t>.</w:t>
      </w:r>
    </w:p>
    <w:p w14:paraId="0296B3BD" w14:textId="3AD73CCB" w:rsidR="00D55EF5" w:rsidRDefault="00D55EF5" w:rsidP="004E1E96">
      <w:pPr>
        <w:pStyle w:val="ListParagraph"/>
        <w:numPr>
          <w:ilvl w:val="0"/>
          <w:numId w:val="103"/>
        </w:numPr>
        <w:ind w:firstLineChars="0"/>
        <w:rPr>
          <w:lang w:val="en-GB"/>
        </w:rPr>
      </w:pPr>
      <w:r>
        <w:rPr>
          <w:lang w:val="en-GB"/>
        </w:rPr>
        <w:t>UL/DL initial transmission (even for high priority traffic) is not allowed during inactive duration of Cell DTX/DRX</w:t>
      </w:r>
      <w:r w:rsidR="00156DE5">
        <w:rPr>
          <w:lang w:val="en-GB"/>
        </w:rPr>
        <w:t>.</w:t>
      </w:r>
    </w:p>
    <w:p w14:paraId="26C30151" w14:textId="398EFEFD" w:rsidR="009912A6" w:rsidRDefault="001102F6" w:rsidP="009912A6">
      <w:pPr>
        <w:rPr>
          <w:b/>
          <w:bCs/>
          <w:lang w:val="en-GB" w:eastAsia="sv-SE"/>
        </w:rPr>
      </w:pPr>
      <w:r>
        <w:rPr>
          <w:lang w:val="en-GB"/>
        </w:rPr>
        <w:t xml:space="preserve">During Rel-18, UE vendors raised concern on the </w:t>
      </w:r>
      <w:r w:rsidR="00C8096C">
        <w:rPr>
          <w:lang w:val="en-GB"/>
        </w:rPr>
        <w:t xml:space="preserve">risk of </w:t>
      </w:r>
      <w:r>
        <w:rPr>
          <w:lang w:val="en-GB"/>
        </w:rPr>
        <w:t xml:space="preserve">degradation of service QoS. However, no solution was specified. The main reason is because Cell DTX/DRX is an enhancement </w:t>
      </w:r>
      <w:r w:rsidR="005418E8">
        <w:rPr>
          <w:lang w:val="en-GB"/>
        </w:rPr>
        <w:t xml:space="preserve">feature </w:t>
      </w:r>
      <w:r>
        <w:rPr>
          <w:lang w:val="en-GB"/>
        </w:rPr>
        <w:t xml:space="preserve">in 5G and </w:t>
      </w:r>
      <w:r w:rsidR="006E16FA">
        <w:rPr>
          <w:lang w:val="en-GB"/>
        </w:rPr>
        <w:t xml:space="preserve">thereby </w:t>
      </w:r>
      <w:r>
        <w:rPr>
          <w:lang w:val="en-GB"/>
        </w:rPr>
        <w:t xml:space="preserve">can be de-configured when the NW identify high priority traffic is pending. </w:t>
      </w:r>
      <w:r w:rsidR="009912A6">
        <w:rPr>
          <w:lang w:val="en-GB"/>
        </w:rPr>
        <w:t xml:space="preserve">In 6G, we think this argument is not valid anymore because Cell DTX/DRX is targeted for a day-1 feature. </w:t>
      </w:r>
      <w:r w:rsidR="009912A6" w:rsidRPr="00884B98">
        <w:rPr>
          <w:lang w:val="en-GB"/>
        </w:rPr>
        <w:t>Thus, to provide incentive for UE vendor to deploy Cell DTX/DRX, we think it is important to study UE service QoS enhancement under Cell DTX/DRX.</w:t>
      </w:r>
      <w:r w:rsidR="009912A6" w:rsidRPr="00884B98">
        <w:rPr>
          <w:lang w:val="en-GB" w:eastAsia="sv-SE"/>
        </w:rPr>
        <w:t xml:space="preserve"> </w:t>
      </w:r>
    </w:p>
    <w:p w14:paraId="282D3FFA" w14:textId="2A3E4FF2" w:rsidR="002C4EAB" w:rsidRPr="002C4EAB" w:rsidRDefault="002C4EAB" w:rsidP="002C4EAB">
      <w:pPr>
        <w:pStyle w:val="Caption"/>
        <w:spacing w:after="187"/>
        <w:rPr>
          <w:b w:val="0"/>
          <w:bCs w:val="0"/>
          <w:i/>
          <w:iCs/>
          <w:highlight w:val="yellow"/>
          <w:lang w:val="en-GB" w:eastAsia="sv-SE"/>
        </w:rPr>
      </w:pPr>
      <w:r w:rsidRPr="00FD647C">
        <w:rPr>
          <w:i/>
          <w:iCs/>
          <w:lang w:val="en-GB" w:eastAsia="sv-SE"/>
        </w:rPr>
        <w:t xml:space="preserve">Observation </w:t>
      </w:r>
      <w:r>
        <w:rPr>
          <w:i/>
          <w:iCs/>
          <w:lang w:val="en-GB" w:eastAsia="sv-SE"/>
        </w:rPr>
        <w:t>8</w:t>
      </w:r>
      <w:r w:rsidRPr="00FD647C">
        <w:rPr>
          <w:i/>
          <w:iCs/>
          <w:lang w:val="en-GB" w:eastAsia="sv-SE"/>
        </w:rPr>
        <w:t>:</w:t>
      </w:r>
      <w:r>
        <w:rPr>
          <w:b w:val="0"/>
          <w:bCs w:val="0"/>
          <w:i/>
          <w:iCs/>
          <w:lang w:val="en-GB" w:eastAsia="sv-SE"/>
        </w:rPr>
        <w:t xml:space="preserve"> </w:t>
      </w:r>
      <w:r w:rsidR="006102AA" w:rsidRPr="006102AA">
        <w:rPr>
          <w:b w:val="0"/>
          <w:bCs w:val="0"/>
          <w:i/>
          <w:iCs/>
          <w:lang w:val="en-GB"/>
        </w:rPr>
        <w:t>5G Cell DTX/DRX doesn’t well consider user experience or service Qo</w:t>
      </w:r>
      <w:r w:rsidR="007436BF">
        <w:rPr>
          <w:b w:val="0"/>
          <w:bCs w:val="0"/>
          <w:i/>
          <w:iCs/>
          <w:lang w:val="en-GB"/>
        </w:rPr>
        <w:t xml:space="preserve">S because </w:t>
      </w:r>
      <w:r w:rsidR="007C10A0" w:rsidRPr="00721186">
        <w:rPr>
          <w:b w:val="0"/>
          <w:bCs w:val="0"/>
          <w:i/>
          <w:iCs/>
          <w:lang w:val="en-GB"/>
        </w:rPr>
        <w:t xml:space="preserve">it </w:t>
      </w:r>
      <w:r w:rsidR="00721186">
        <w:rPr>
          <w:b w:val="0"/>
          <w:bCs w:val="0"/>
          <w:i/>
          <w:iCs/>
          <w:lang w:val="en-GB"/>
        </w:rPr>
        <w:t xml:space="preserve">was regarded as </w:t>
      </w:r>
      <w:r w:rsidR="007C10A0" w:rsidRPr="00721186">
        <w:rPr>
          <w:b w:val="0"/>
          <w:bCs w:val="0"/>
          <w:i/>
          <w:iCs/>
          <w:lang w:val="en-GB"/>
        </w:rPr>
        <w:t xml:space="preserve">an enhancement </w:t>
      </w:r>
      <w:r w:rsidR="00721186">
        <w:rPr>
          <w:b w:val="0"/>
          <w:bCs w:val="0"/>
          <w:i/>
          <w:iCs/>
          <w:lang w:val="en-GB"/>
        </w:rPr>
        <w:t xml:space="preserve">and </w:t>
      </w:r>
      <w:r w:rsidR="007C10A0" w:rsidRPr="00721186">
        <w:rPr>
          <w:b w:val="0"/>
          <w:bCs w:val="0"/>
          <w:i/>
          <w:iCs/>
          <w:lang w:val="en-GB"/>
        </w:rPr>
        <w:t>can be de-configured when the NW identify high priority traffic is pending</w:t>
      </w:r>
      <w:r w:rsidR="00B810D2">
        <w:rPr>
          <w:b w:val="0"/>
          <w:bCs w:val="0"/>
          <w:i/>
          <w:iCs/>
          <w:lang w:val="en-GB"/>
        </w:rPr>
        <w:t>.</w:t>
      </w:r>
      <w:r w:rsidR="00E25A20">
        <w:rPr>
          <w:b w:val="0"/>
          <w:bCs w:val="0"/>
          <w:i/>
          <w:iCs/>
          <w:lang w:val="en-GB"/>
        </w:rPr>
        <w:t xml:space="preserve"> 6G should </w:t>
      </w:r>
      <w:r w:rsidR="00D83781">
        <w:rPr>
          <w:b w:val="0"/>
          <w:bCs w:val="0"/>
          <w:i/>
          <w:iCs/>
          <w:lang w:val="en-GB"/>
        </w:rPr>
        <w:t>guarantee</w:t>
      </w:r>
      <w:r w:rsidR="000B6F59">
        <w:rPr>
          <w:b w:val="0"/>
          <w:bCs w:val="0"/>
          <w:i/>
          <w:iCs/>
          <w:lang w:val="en-GB"/>
        </w:rPr>
        <w:t xml:space="preserve"> user experie</w:t>
      </w:r>
      <w:r w:rsidR="00234753">
        <w:rPr>
          <w:b w:val="0"/>
          <w:bCs w:val="0"/>
          <w:i/>
          <w:iCs/>
          <w:lang w:val="en-GB"/>
        </w:rPr>
        <w:t>nce</w:t>
      </w:r>
      <w:r w:rsidR="000B6F59">
        <w:rPr>
          <w:b w:val="0"/>
          <w:bCs w:val="0"/>
          <w:i/>
          <w:iCs/>
          <w:lang w:val="en-GB"/>
        </w:rPr>
        <w:t xml:space="preserve"> / QoS</w:t>
      </w:r>
      <w:r w:rsidR="00036193" w:rsidRPr="00036193">
        <w:rPr>
          <w:b w:val="0"/>
          <w:bCs w:val="0"/>
          <w:i/>
          <w:iCs/>
          <w:lang w:val="en-GB"/>
        </w:rPr>
        <w:t xml:space="preserve"> to provide incentive for UE vendor to deploy Cell DTX/DRX</w:t>
      </w:r>
      <w:r w:rsidR="00D90B67">
        <w:rPr>
          <w:b w:val="0"/>
          <w:bCs w:val="0"/>
          <w:i/>
          <w:iCs/>
          <w:lang w:val="en-GB"/>
        </w:rPr>
        <w:t>.</w:t>
      </w:r>
      <w:r w:rsidRPr="006102AA">
        <w:rPr>
          <w:b w:val="0"/>
          <w:bCs w:val="0"/>
          <w:i/>
          <w:iCs/>
          <w:lang w:val="en-GB"/>
        </w:rPr>
        <w:t xml:space="preserve">  </w:t>
      </w:r>
    </w:p>
    <w:p w14:paraId="603D1D65" w14:textId="5AF3D5A3" w:rsidR="00270FE0" w:rsidRDefault="00EA077D" w:rsidP="00270FE0">
      <w:pPr>
        <w:rPr>
          <w:i/>
          <w:iCs/>
          <w:u w:val="single"/>
          <w:lang w:val="en-GB"/>
        </w:rPr>
      </w:pPr>
      <w:r w:rsidRPr="00894B66">
        <w:rPr>
          <w:i/>
          <w:iCs/>
          <w:u w:val="single"/>
          <w:lang w:val="en-GB"/>
        </w:rPr>
        <w:t>Restricion#</w:t>
      </w:r>
      <w:r>
        <w:rPr>
          <w:i/>
          <w:iCs/>
          <w:u w:val="single"/>
          <w:lang w:val="en-GB"/>
        </w:rPr>
        <w:t>3</w:t>
      </w:r>
      <w:r w:rsidR="0009531D">
        <w:rPr>
          <w:i/>
          <w:iCs/>
          <w:u w:val="single"/>
          <w:lang w:val="en-GB"/>
        </w:rPr>
        <w:t xml:space="preserve">: </w:t>
      </w:r>
      <w:r w:rsidR="0009531D" w:rsidRPr="0009531D">
        <w:rPr>
          <w:i/>
          <w:iCs/>
          <w:u w:val="single"/>
          <w:lang w:val="en-GB"/>
        </w:rPr>
        <w:t>Limited NES gain as common signal is not impacted by Cell DTX/DR</w:t>
      </w:r>
      <w:r w:rsidR="0009531D">
        <w:rPr>
          <w:i/>
          <w:iCs/>
          <w:u w:val="single"/>
          <w:lang w:val="en-GB"/>
        </w:rPr>
        <w:t>X</w:t>
      </w:r>
    </w:p>
    <w:p w14:paraId="7756F167" w14:textId="275F79DA" w:rsidR="0042441D" w:rsidRDefault="00E064AE" w:rsidP="00E064AE">
      <w:pPr>
        <w:rPr>
          <w:lang w:val="en-GB"/>
        </w:rPr>
      </w:pPr>
      <w:r>
        <w:rPr>
          <w:lang w:val="en-GB"/>
        </w:rPr>
        <w:t xml:space="preserve">In </w:t>
      </w:r>
      <w:r w:rsidR="00A105C9">
        <w:rPr>
          <w:lang w:val="en-GB"/>
        </w:rPr>
        <w:t>5G, transmission of common signal</w:t>
      </w:r>
      <w:r w:rsidR="00DE2FE2">
        <w:rPr>
          <w:lang w:val="en-GB"/>
        </w:rPr>
        <w:t>s</w:t>
      </w:r>
      <w:r w:rsidR="00A105C9">
        <w:rPr>
          <w:lang w:val="en-GB"/>
        </w:rPr>
        <w:t xml:space="preserve"> (including SSB, SIB, paging and RACH) </w:t>
      </w:r>
      <w:r w:rsidR="00F44666">
        <w:rPr>
          <w:lang w:val="en-GB"/>
        </w:rPr>
        <w:t>is</w:t>
      </w:r>
      <w:r w:rsidR="00A105C9">
        <w:rPr>
          <w:lang w:val="en-GB"/>
        </w:rPr>
        <w:t xml:space="preserve"> not impacted by Cell DTX/DRX</w:t>
      </w:r>
      <w:r w:rsidR="00233BDE">
        <w:rPr>
          <w:lang w:val="en-GB"/>
        </w:rPr>
        <w:t xml:space="preserve"> due to backward compatibility consideration</w:t>
      </w:r>
      <w:r w:rsidR="00A105C9">
        <w:rPr>
          <w:lang w:val="en-GB"/>
        </w:rPr>
        <w:t>.</w:t>
      </w:r>
      <w:r w:rsidR="00403579">
        <w:rPr>
          <w:lang w:val="en-GB"/>
        </w:rPr>
        <w:t xml:space="preserve"> It means that </w:t>
      </w:r>
      <w:proofErr w:type="spellStart"/>
      <w:r w:rsidR="00403579">
        <w:rPr>
          <w:lang w:val="en-GB"/>
        </w:rPr>
        <w:t>gNB</w:t>
      </w:r>
      <w:proofErr w:type="spellEnd"/>
      <w:r w:rsidR="00403579">
        <w:rPr>
          <w:lang w:val="en-GB"/>
        </w:rPr>
        <w:t xml:space="preserve"> </w:t>
      </w:r>
      <w:r w:rsidR="00024581">
        <w:rPr>
          <w:lang w:val="en-GB"/>
        </w:rPr>
        <w:t>must</w:t>
      </w:r>
      <w:r w:rsidR="00403579">
        <w:rPr>
          <w:lang w:val="en-GB"/>
        </w:rPr>
        <w:t xml:space="preserve"> keep waking up during inactive duration of Cell DTX/DRX to monitor </w:t>
      </w:r>
      <w:r w:rsidR="0042441D">
        <w:rPr>
          <w:lang w:val="en-GB"/>
        </w:rPr>
        <w:t>these common signals</w:t>
      </w:r>
      <w:r w:rsidR="00403579">
        <w:rPr>
          <w:lang w:val="en-GB"/>
        </w:rPr>
        <w:t xml:space="preserve">, which significantly limits NES gain. </w:t>
      </w:r>
    </w:p>
    <w:p w14:paraId="5AA58BB8" w14:textId="323DFF65" w:rsidR="00E064AE" w:rsidRDefault="00A27AB8" w:rsidP="00E064AE">
      <w:pPr>
        <w:rPr>
          <w:lang w:val="en-GB"/>
        </w:rPr>
      </w:pPr>
      <w:r>
        <w:rPr>
          <w:lang w:val="en-GB"/>
        </w:rPr>
        <w:t xml:space="preserve">In 6G, </w:t>
      </w:r>
      <w:r w:rsidR="003474CE">
        <w:rPr>
          <w:lang w:val="en-GB"/>
        </w:rPr>
        <w:t>as</w:t>
      </w:r>
      <w:r>
        <w:rPr>
          <w:lang w:val="en-GB"/>
        </w:rPr>
        <w:t xml:space="preserve"> Cell DTX/DRX is day-1 feature, </w:t>
      </w:r>
      <w:r w:rsidR="00BE417D">
        <w:rPr>
          <w:lang w:val="en-GB"/>
        </w:rPr>
        <w:t>it is a good</w:t>
      </w:r>
      <w:r w:rsidR="007E4DAF">
        <w:rPr>
          <w:lang w:val="en-GB"/>
        </w:rPr>
        <w:t xml:space="preserve"> opportunity to maximize NES gain by at least restricting transmission of </w:t>
      </w:r>
      <w:r w:rsidR="00BE417D">
        <w:rPr>
          <w:lang w:val="en-GB"/>
        </w:rPr>
        <w:t>common signals. Our initial</w:t>
      </w:r>
      <w:r w:rsidR="00024581">
        <w:rPr>
          <w:lang w:val="en-GB"/>
        </w:rPr>
        <w:t xml:space="preserve"> consideration is </w:t>
      </w:r>
      <w:r w:rsidR="00241D15">
        <w:rPr>
          <w:lang w:val="en-GB"/>
        </w:rPr>
        <w:t xml:space="preserve">that 6G SSB transmission </w:t>
      </w:r>
      <w:r w:rsidR="00261448">
        <w:rPr>
          <w:lang w:val="en-GB"/>
        </w:rPr>
        <w:t>may not be</w:t>
      </w:r>
      <w:r w:rsidR="00241D15">
        <w:rPr>
          <w:lang w:val="en-GB"/>
        </w:rPr>
        <w:t xml:space="preserve"> impacted by Cell DTX/DRX</w:t>
      </w:r>
      <w:r w:rsidR="00261448">
        <w:rPr>
          <w:lang w:val="en-GB"/>
        </w:rPr>
        <w:t xml:space="preserve"> because </w:t>
      </w:r>
      <w:r w:rsidR="00261448">
        <w:t>SSB is important for the UE to maintain AGC and time/frequency synchronization</w:t>
      </w:r>
      <w:r w:rsidR="00261448">
        <w:rPr>
          <w:lang w:val="en-GB"/>
        </w:rPr>
        <w:t>.</w:t>
      </w:r>
      <w:r w:rsidR="00241D15">
        <w:rPr>
          <w:lang w:val="en-GB"/>
        </w:rPr>
        <w:t xml:space="preserve"> </w:t>
      </w:r>
      <w:r w:rsidR="003474CE">
        <w:rPr>
          <w:lang w:val="en-GB"/>
        </w:rPr>
        <w:t>On the other hand</w:t>
      </w:r>
      <w:r w:rsidR="00261448">
        <w:rPr>
          <w:lang w:val="en-GB"/>
        </w:rPr>
        <w:t>,</w:t>
      </w:r>
      <w:r w:rsidR="00241D15">
        <w:rPr>
          <w:lang w:val="en-GB"/>
        </w:rPr>
        <w:t xml:space="preserve"> it </w:t>
      </w:r>
      <w:r w:rsidR="00AD4DE1">
        <w:rPr>
          <w:lang w:val="en-GB"/>
        </w:rPr>
        <w:t>should be</w:t>
      </w:r>
      <w:r w:rsidR="00241D15">
        <w:rPr>
          <w:lang w:val="en-GB"/>
        </w:rPr>
        <w:t xml:space="preserve"> possible to restrict paging and RACH during inactive duration of Cell DTX/DRX.</w:t>
      </w:r>
      <w:r w:rsidR="003474CE">
        <w:rPr>
          <w:lang w:val="en-GB"/>
        </w:rPr>
        <w:t xml:space="preserve"> However, since common signal highly depends on initial access design in RAN1, we prefer to first wait RAN1 progress on initial access</w:t>
      </w:r>
      <w:r w:rsidR="005427BF">
        <w:rPr>
          <w:lang w:val="en-GB"/>
        </w:rPr>
        <w:t xml:space="preserve"> design</w:t>
      </w:r>
      <w:r w:rsidR="003474CE">
        <w:rPr>
          <w:lang w:val="en-GB"/>
        </w:rPr>
        <w:t xml:space="preserve">.  </w:t>
      </w:r>
      <w:r w:rsidR="00241D15">
        <w:rPr>
          <w:lang w:val="en-GB"/>
        </w:rPr>
        <w:t xml:space="preserve">   </w:t>
      </w:r>
      <w:r w:rsidR="00BE417D">
        <w:rPr>
          <w:lang w:val="en-GB"/>
        </w:rPr>
        <w:t xml:space="preserve"> </w:t>
      </w:r>
      <w:r w:rsidR="00A105C9">
        <w:rPr>
          <w:lang w:val="en-GB"/>
        </w:rPr>
        <w:t xml:space="preserve"> </w:t>
      </w:r>
    </w:p>
    <w:p w14:paraId="12CEDC58" w14:textId="03976B10" w:rsidR="003B499A" w:rsidRPr="003B499A" w:rsidRDefault="008F7464" w:rsidP="003B499A">
      <w:pPr>
        <w:pStyle w:val="Caption"/>
        <w:spacing w:after="187"/>
        <w:rPr>
          <w:b w:val="0"/>
          <w:bCs w:val="0"/>
          <w:i/>
          <w:iCs/>
          <w:lang w:val="en-GB" w:eastAsia="sv-SE"/>
        </w:rPr>
      </w:pPr>
      <w:r w:rsidRPr="00D518F7">
        <w:rPr>
          <w:i/>
          <w:iCs/>
          <w:lang w:val="en-GB" w:eastAsia="sv-SE"/>
        </w:rPr>
        <w:t xml:space="preserve">Observation </w:t>
      </w:r>
      <w:r w:rsidR="00323724">
        <w:rPr>
          <w:i/>
          <w:iCs/>
          <w:lang w:val="en-GB" w:eastAsia="sv-SE"/>
        </w:rPr>
        <w:t>9</w:t>
      </w:r>
      <w:r w:rsidRPr="00D518F7">
        <w:rPr>
          <w:i/>
          <w:iCs/>
          <w:lang w:val="en-GB" w:eastAsia="sv-SE"/>
        </w:rPr>
        <w:t>:</w:t>
      </w:r>
      <w:r>
        <w:rPr>
          <w:b w:val="0"/>
          <w:bCs w:val="0"/>
          <w:i/>
          <w:iCs/>
          <w:lang w:val="en-GB" w:eastAsia="sv-SE"/>
        </w:rPr>
        <w:t xml:space="preserve"> </w:t>
      </w:r>
      <w:r w:rsidR="00C901FB">
        <w:rPr>
          <w:b w:val="0"/>
          <w:bCs w:val="0"/>
          <w:i/>
          <w:iCs/>
          <w:lang w:val="en-GB" w:eastAsia="sv-SE"/>
        </w:rPr>
        <w:t xml:space="preserve">Although NES gain of Cell DTX/DRX </w:t>
      </w:r>
      <w:r w:rsidR="00AF49BB">
        <w:rPr>
          <w:b w:val="0"/>
          <w:bCs w:val="0"/>
          <w:i/>
          <w:iCs/>
          <w:lang w:val="en-GB" w:eastAsia="sv-SE"/>
        </w:rPr>
        <w:t xml:space="preserve">highly </w:t>
      </w:r>
      <w:r w:rsidR="00C901FB">
        <w:rPr>
          <w:b w:val="0"/>
          <w:bCs w:val="0"/>
          <w:i/>
          <w:iCs/>
          <w:lang w:val="en-GB" w:eastAsia="sv-SE"/>
        </w:rPr>
        <w:t xml:space="preserve">depends on whether/how common signals can be transmitted during inactive duration, </w:t>
      </w:r>
      <w:r w:rsidR="003B499A">
        <w:rPr>
          <w:b w:val="0"/>
          <w:bCs w:val="0"/>
          <w:i/>
          <w:iCs/>
          <w:lang w:val="en-GB" w:eastAsia="sv-SE"/>
        </w:rPr>
        <w:t xml:space="preserve">RAN2 needs to first wait RAN1 </w:t>
      </w:r>
      <w:r w:rsidR="003B499A" w:rsidRPr="003B499A">
        <w:rPr>
          <w:b w:val="0"/>
          <w:bCs w:val="0"/>
          <w:i/>
          <w:iCs/>
          <w:lang w:val="en-GB" w:eastAsia="sv-SE"/>
        </w:rPr>
        <w:t>progress on initial access</w:t>
      </w:r>
      <w:r w:rsidR="005B341A">
        <w:rPr>
          <w:b w:val="0"/>
          <w:bCs w:val="0"/>
          <w:i/>
          <w:iCs/>
          <w:lang w:val="en-GB" w:eastAsia="sv-SE"/>
        </w:rPr>
        <w:t xml:space="preserve"> design</w:t>
      </w:r>
      <w:r w:rsidR="003B499A" w:rsidRPr="003B499A">
        <w:rPr>
          <w:b w:val="0"/>
          <w:bCs w:val="0"/>
          <w:i/>
          <w:iCs/>
          <w:lang w:val="en-GB" w:eastAsia="sv-SE"/>
        </w:rPr>
        <w:t xml:space="preserve">.       </w:t>
      </w:r>
    </w:p>
    <w:p w14:paraId="487F70F8" w14:textId="3C2D073B" w:rsidR="00463D88" w:rsidRDefault="00463D88" w:rsidP="00463D88">
      <w:pPr>
        <w:pStyle w:val="Heading4"/>
      </w:pPr>
      <w:r>
        <w:t>2.3.2.</w:t>
      </w:r>
      <w:r w:rsidR="0013300F">
        <w:t>2</w:t>
      </w:r>
      <w:r>
        <w:t xml:space="preserve"> Study directions of 6G </w:t>
      </w:r>
      <w:r w:rsidR="00226B8B">
        <w:t>paging adaptation</w:t>
      </w:r>
    </w:p>
    <w:p w14:paraId="3F1FA387" w14:textId="23832B6A" w:rsidR="00FB1258" w:rsidRDefault="008076EE" w:rsidP="00092CAC">
      <w:pPr>
        <w:rPr>
          <w:lang w:val="en-GB"/>
        </w:rPr>
      </w:pPr>
      <w:r>
        <w:rPr>
          <w:lang w:val="en-GB"/>
        </w:rPr>
        <w:t xml:space="preserve">According to </w:t>
      </w:r>
      <w:r w:rsidR="00FA005D">
        <w:rPr>
          <w:lang w:val="en-GB"/>
        </w:rPr>
        <w:t>Table.</w:t>
      </w:r>
      <w:r w:rsidR="00C333AC">
        <w:rPr>
          <w:lang w:val="en-GB"/>
        </w:rPr>
        <w:t>2</w:t>
      </w:r>
      <w:r w:rsidR="00FA005D">
        <w:rPr>
          <w:lang w:val="en-GB"/>
        </w:rPr>
        <w:t xml:space="preserve">, </w:t>
      </w:r>
      <w:r w:rsidR="00FB1258">
        <w:rPr>
          <w:lang w:val="en-GB"/>
        </w:rPr>
        <w:t xml:space="preserve">we think </w:t>
      </w:r>
      <w:r w:rsidR="00FA005D">
        <w:rPr>
          <w:lang w:val="en-GB"/>
        </w:rPr>
        <w:t>5G pagin</w:t>
      </w:r>
      <w:r w:rsidR="00FB1258">
        <w:rPr>
          <w:lang w:val="en-GB"/>
        </w:rPr>
        <w:t xml:space="preserve">g </w:t>
      </w:r>
      <w:r w:rsidR="003A0D71">
        <w:rPr>
          <w:lang w:val="en-GB"/>
        </w:rPr>
        <w:t xml:space="preserve">adaptation </w:t>
      </w:r>
      <w:r w:rsidR="00FB1258">
        <w:rPr>
          <w:lang w:val="en-GB"/>
        </w:rPr>
        <w:t xml:space="preserve">has </w:t>
      </w:r>
      <w:r w:rsidR="00D96D3A">
        <w:rPr>
          <w:lang w:val="en-GB"/>
        </w:rPr>
        <w:t>two</w:t>
      </w:r>
      <w:r w:rsidR="00FB1258">
        <w:rPr>
          <w:lang w:val="en-GB"/>
        </w:rPr>
        <w:t xml:space="preserve"> restrictions from RAN2 perspectives. 6G design needs to well address them.</w:t>
      </w:r>
    </w:p>
    <w:p w14:paraId="076AB57E" w14:textId="0581B542" w:rsidR="007F246F" w:rsidRDefault="007F246F" w:rsidP="00092CAC">
      <w:pPr>
        <w:rPr>
          <w:i/>
          <w:iCs/>
          <w:u w:val="single"/>
          <w:lang w:val="en-GB"/>
        </w:rPr>
      </w:pPr>
      <w:r w:rsidRPr="00894B66">
        <w:rPr>
          <w:i/>
          <w:iCs/>
          <w:u w:val="single"/>
          <w:lang w:val="en-GB"/>
        </w:rPr>
        <w:t>Restricion#1:</w:t>
      </w:r>
      <w:r w:rsidRPr="007F246F">
        <w:rPr>
          <w:i/>
          <w:iCs/>
          <w:u w:val="single"/>
          <w:lang w:val="en-GB"/>
        </w:rPr>
        <w:t xml:space="preserve"> Limited NES gain due to backward compatibility (sending two sets of paging)</w:t>
      </w:r>
    </w:p>
    <w:p w14:paraId="285E33B7" w14:textId="475D3E0B" w:rsidR="00851E89" w:rsidRDefault="007F246F" w:rsidP="00092CAC">
      <w:pPr>
        <w:rPr>
          <w:lang w:eastAsia="zh-CN"/>
        </w:rPr>
      </w:pPr>
      <w:r>
        <w:rPr>
          <w:lang w:val="en-GB"/>
        </w:rPr>
        <w:t>Due to backward compatibility, NW needs to always configure two sets of paging resource for</w:t>
      </w:r>
      <w:r>
        <w:rPr>
          <w:lang w:eastAsia="zh-CN"/>
        </w:rPr>
        <w:t xml:space="preserve"> legacy UE and new UEs respectively when 5G paging adaptation is enabled. Correspondingly, NW also needs to send two sets of paging messages for legacy UE and new UEs respectively. It </w:t>
      </w:r>
      <w:r w:rsidR="004649D1">
        <w:rPr>
          <w:lang w:eastAsia="zh-CN"/>
        </w:rPr>
        <w:t>significantly limits its NES gain</w:t>
      </w:r>
      <w:r>
        <w:rPr>
          <w:lang w:eastAsia="zh-CN"/>
        </w:rPr>
        <w:t xml:space="preserve">. </w:t>
      </w:r>
    </w:p>
    <w:p w14:paraId="1AB2EC84" w14:textId="0AE1567F" w:rsidR="007F246F" w:rsidRDefault="007F246F" w:rsidP="00092CAC">
      <w:pPr>
        <w:rPr>
          <w:lang w:eastAsia="zh-CN"/>
        </w:rPr>
      </w:pPr>
      <w:r w:rsidRPr="00131ACA">
        <w:rPr>
          <w:lang w:eastAsia="zh-CN"/>
        </w:rPr>
        <w:t xml:space="preserve">6G </w:t>
      </w:r>
      <w:r w:rsidR="00230F5D" w:rsidRPr="00131ACA">
        <w:rPr>
          <w:lang w:eastAsia="zh-CN"/>
        </w:rPr>
        <w:t xml:space="preserve">paging adaptation </w:t>
      </w:r>
      <w:r w:rsidRPr="00131ACA">
        <w:rPr>
          <w:lang w:eastAsia="zh-CN"/>
        </w:rPr>
        <w:t xml:space="preserve">should </w:t>
      </w:r>
      <w:r w:rsidR="00230F5D" w:rsidRPr="00131ACA">
        <w:rPr>
          <w:lang w:eastAsia="zh-CN"/>
        </w:rPr>
        <w:t xml:space="preserve">be targeted for </w:t>
      </w:r>
      <w:r w:rsidR="00FD5075" w:rsidRPr="00131ACA">
        <w:rPr>
          <w:lang w:eastAsia="zh-CN"/>
        </w:rPr>
        <w:t xml:space="preserve">day-1 feature and should </w:t>
      </w:r>
      <w:r w:rsidRPr="00131ACA">
        <w:rPr>
          <w:lang w:eastAsia="zh-CN"/>
        </w:rPr>
        <w:t>not be bound by such legacy constraints</w:t>
      </w:r>
      <w:r>
        <w:rPr>
          <w:lang w:eastAsia="zh-CN"/>
        </w:rPr>
        <w:t>, allowing for the exploration of cleaner and more energy-efficient techniques.</w:t>
      </w:r>
    </w:p>
    <w:p w14:paraId="2F42C80A" w14:textId="13E8ACD9" w:rsidR="00BF763B" w:rsidRDefault="00BF763B" w:rsidP="00092CAC">
      <w:pPr>
        <w:rPr>
          <w:i/>
          <w:iCs/>
          <w:u w:val="single"/>
          <w:lang w:val="en-GB"/>
        </w:rPr>
      </w:pPr>
      <w:r w:rsidRPr="00894B66">
        <w:rPr>
          <w:i/>
          <w:iCs/>
          <w:u w:val="single"/>
          <w:lang w:val="en-GB"/>
        </w:rPr>
        <w:t>Restricion#</w:t>
      </w:r>
      <w:r>
        <w:rPr>
          <w:i/>
          <w:iCs/>
          <w:u w:val="single"/>
          <w:lang w:val="en-GB"/>
        </w:rPr>
        <w:t>2</w:t>
      </w:r>
      <w:r w:rsidRPr="00894B66">
        <w:rPr>
          <w:i/>
          <w:iCs/>
          <w:u w:val="single"/>
          <w:lang w:val="en-GB"/>
        </w:rPr>
        <w:t>:</w:t>
      </w:r>
      <w:r w:rsidRPr="007F246F">
        <w:rPr>
          <w:i/>
          <w:iCs/>
          <w:u w:val="single"/>
          <w:lang w:val="en-GB"/>
        </w:rPr>
        <w:t xml:space="preserve"> </w:t>
      </w:r>
      <w:r w:rsidR="008A2BCF">
        <w:rPr>
          <w:i/>
          <w:iCs/>
          <w:u w:val="single"/>
          <w:lang w:val="en-GB"/>
        </w:rPr>
        <w:t xml:space="preserve">The </w:t>
      </w:r>
      <w:r w:rsidR="00BE1A08">
        <w:rPr>
          <w:i/>
          <w:iCs/>
          <w:u w:val="single"/>
          <w:lang w:val="en-GB"/>
        </w:rPr>
        <w:t xml:space="preserve">5G </w:t>
      </w:r>
      <w:r w:rsidR="008A2BCF">
        <w:rPr>
          <w:i/>
          <w:iCs/>
          <w:u w:val="single"/>
          <w:lang w:val="en-GB"/>
        </w:rPr>
        <w:t>solution is not</w:t>
      </w:r>
      <w:r w:rsidR="008A2BCF" w:rsidRPr="00F908C2">
        <w:rPr>
          <w:i/>
          <w:iCs/>
          <w:u w:val="single"/>
          <w:lang w:val="en-GB"/>
        </w:rPr>
        <w:t xml:space="preserve"> </w:t>
      </w:r>
      <w:r w:rsidR="00C367F1">
        <w:rPr>
          <w:i/>
          <w:iCs/>
          <w:u w:val="single"/>
          <w:lang w:val="en-GB"/>
        </w:rPr>
        <w:t>flexible</w:t>
      </w:r>
      <w:r w:rsidR="008A2BCF" w:rsidRPr="00F908C2">
        <w:rPr>
          <w:i/>
          <w:iCs/>
          <w:u w:val="single"/>
          <w:lang w:val="en-GB"/>
        </w:rPr>
        <w:t xml:space="preserve"> (only extend</w:t>
      </w:r>
      <w:r w:rsidR="00B0069A">
        <w:rPr>
          <w:i/>
          <w:iCs/>
          <w:u w:val="single"/>
          <w:lang w:val="en-GB"/>
        </w:rPr>
        <w:t xml:space="preserve">ing </w:t>
      </w:r>
      <w:r w:rsidR="008A2BCF" w:rsidRPr="00F908C2">
        <w:rPr>
          <w:i/>
          <w:iCs/>
          <w:u w:val="single"/>
          <w:lang w:val="en-GB"/>
        </w:rPr>
        <w:t xml:space="preserve">N </w:t>
      </w:r>
      <w:r w:rsidR="00B0069A">
        <w:rPr>
          <w:i/>
          <w:iCs/>
          <w:u w:val="single"/>
          <w:lang w:val="en-GB"/>
        </w:rPr>
        <w:t>and Ns with one new value</w:t>
      </w:r>
      <w:r w:rsidR="00BE1A08">
        <w:rPr>
          <w:i/>
          <w:iCs/>
          <w:u w:val="single"/>
          <w:lang w:val="en-GB"/>
        </w:rPr>
        <w:t>)</w:t>
      </w:r>
    </w:p>
    <w:p w14:paraId="602658F3" w14:textId="5712E837" w:rsidR="00E43FCF" w:rsidRDefault="00E43FCF" w:rsidP="00092CAC">
      <w:pPr>
        <w:rPr>
          <w:lang w:val="en-GB"/>
        </w:rPr>
      </w:pPr>
      <w:r>
        <w:rPr>
          <w:lang w:val="en-GB"/>
        </w:rPr>
        <w:t>As illustrated in Figure.</w:t>
      </w:r>
      <w:r w:rsidR="00321977">
        <w:rPr>
          <w:lang w:val="en-GB"/>
        </w:rPr>
        <w:t>5</w:t>
      </w:r>
      <w:r w:rsidR="0083143F">
        <w:rPr>
          <w:lang w:val="en-GB"/>
        </w:rPr>
        <w:t xml:space="preserve">, </w:t>
      </w:r>
      <w:r>
        <w:rPr>
          <w:lang w:val="en-GB"/>
        </w:rPr>
        <w:t xml:space="preserve">5G paging adaptation studied </w:t>
      </w:r>
      <w:r w:rsidR="0083143F">
        <w:rPr>
          <w:lang w:val="en-GB"/>
        </w:rPr>
        <w:t>two solutions to achieve non-uniform/bundled PF</w:t>
      </w:r>
      <w:r>
        <w:rPr>
          <w:lang w:val="en-GB"/>
        </w:rPr>
        <w:t>:</w:t>
      </w:r>
      <w:r w:rsidR="0083143F">
        <w:rPr>
          <w:lang w:val="en-GB"/>
        </w:rPr>
        <w:t xml:space="preserve"> </w:t>
      </w:r>
    </w:p>
    <w:p w14:paraId="42446F82" w14:textId="51DCBFCB" w:rsidR="00E43FCF" w:rsidRPr="00FA38C9" w:rsidRDefault="002854C3" w:rsidP="00092CAC">
      <w:pPr>
        <w:pStyle w:val="ListParagraph"/>
        <w:numPr>
          <w:ilvl w:val="0"/>
          <w:numId w:val="114"/>
        </w:numPr>
        <w:ind w:firstLineChars="0"/>
        <w:rPr>
          <w:lang w:val="en-GB"/>
        </w:rPr>
      </w:pPr>
      <w:r>
        <w:rPr>
          <w:lang w:val="en-GB"/>
        </w:rPr>
        <w:t xml:space="preserve">Option a): </w:t>
      </w:r>
      <w:r w:rsidR="00FA38C9" w:rsidRPr="00FA38C9">
        <w:t xml:space="preserve">bundle </w:t>
      </w:r>
      <w:r w:rsidR="00FA38C9">
        <w:t>PFs by revising the paging formula in TS 38.304.</w:t>
      </w:r>
    </w:p>
    <w:p w14:paraId="26D8AF61" w14:textId="51EC0755" w:rsidR="00FA38C9" w:rsidRPr="00E43FCF" w:rsidRDefault="00FA38C9" w:rsidP="00092CAC">
      <w:pPr>
        <w:pStyle w:val="ListParagraph"/>
        <w:numPr>
          <w:ilvl w:val="0"/>
          <w:numId w:val="114"/>
        </w:numPr>
        <w:ind w:firstLineChars="0"/>
        <w:rPr>
          <w:lang w:val="en-GB"/>
        </w:rPr>
      </w:pPr>
      <w:r>
        <w:t xml:space="preserve">Option b): concentrate all POs in one PF by </w:t>
      </w:r>
      <w:r w:rsidRPr="00FA38C9">
        <w:t>extend</w:t>
      </w:r>
      <w:r>
        <w:t>ing</w:t>
      </w:r>
      <w:r w:rsidRPr="00FA38C9">
        <w:t xml:space="preserve"> the values of N and increasing POs per PF</w:t>
      </w:r>
      <w:r w:rsidR="005C3029">
        <w:t>.</w:t>
      </w:r>
    </w:p>
    <w:p w14:paraId="6DF24361" w14:textId="6736C85D" w:rsidR="00DB6B6D" w:rsidRDefault="001221B4" w:rsidP="00092CAC">
      <w:pPr>
        <w:rPr>
          <w:lang w:val="en-GB"/>
        </w:rPr>
      </w:pPr>
      <w:r>
        <w:rPr>
          <w:lang w:val="en-GB"/>
        </w:rPr>
        <w:t>The conclusion is that both solutions can work but</w:t>
      </w:r>
      <w:r w:rsidR="005F18B8">
        <w:rPr>
          <w:lang w:val="en-GB"/>
        </w:rPr>
        <w:t xml:space="preserve"> </w:t>
      </w:r>
      <w:r w:rsidR="006F72EB">
        <w:rPr>
          <w:lang w:val="en-GB"/>
        </w:rPr>
        <w:t xml:space="preserve">more companies had concern on </w:t>
      </w:r>
      <w:r w:rsidR="005F18B8">
        <w:rPr>
          <w:lang w:val="en-GB"/>
        </w:rPr>
        <w:t xml:space="preserve">option a) </w:t>
      </w:r>
      <w:r w:rsidR="006F72EB">
        <w:rPr>
          <w:lang w:val="en-GB"/>
        </w:rPr>
        <w:t xml:space="preserve">because it </w:t>
      </w:r>
      <w:r w:rsidR="005F18B8">
        <w:rPr>
          <w:lang w:val="en-GB"/>
        </w:rPr>
        <w:t xml:space="preserve">will lead to major specification impacts (i.e. </w:t>
      </w:r>
      <w:r w:rsidR="0051195A">
        <w:t>introduce</w:t>
      </w:r>
      <w:r w:rsidR="00467287" w:rsidRPr="00467287">
        <w:t xml:space="preserve"> </w:t>
      </w:r>
      <w:r w:rsidR="0051195A">
        <w:t xml:space="preserve">a </w:t>
      </w:r>
      <w:r w:rsidR="00467287" w:rsidRPr="00467287">
        <w:t>new formula in TS 38.304</w:t>
      </w:r>
      <w:r w:rsidR="00467287">
        <w:t>)</w:t>
      </w:r>
      <w:r w:rsidR="006F72EB">
        <w:t>. Thus,</w:t>
      </w:r>
      <w:r w:rsidR="0051195A">
        <w:t xml:space="preserve"> option b) was finally adopted</w:t>
      </w:r>
      <w:r w:rsidR="00B10488">
        <w:t>.</w:t>
      </w:r>
      <w:r w:rsidR="000A3597">
        <w:t xml:space="preserve"> However, due to </w:t>
      </w:r>
      <w:r w:rsidR="00965C6B">
        <w:t xml:space="preserve">concern of </w:t>
      </w:r>
      <w:r w:rsidR="000A3597">
        <w:rPr>
          <w:lang w:val="en-GB"/>
        </w:rPr>
        <w:t>backward compatibility, N is only extended to 32 and Ns is only extended to 8.</w:t>
      </w:r>
      <w:r w:rsidR="002A0D7A">
        <w:rPr>
          <w:lang w:val="en-GB"/>
        </w:rPr>
        <w:t xml:space="preserve"> </w:t>
      </w:r>
      <w:r w:rsidR="000A3597">
        <w:rPr>
          <w:lang w:val="en-GB"/>
        </w:rPr>
        <w:t xml:space="preserve"> </w:t>
      </w:r>
    </w:p>
    <w:p w14:paraId="68889374" w14:textId="19A5F8CF" w:rsidR="0083143F" w:rsidRDefault="00E43F34" w:rsidP="005C2ECA">
      <w:r>
        <w:rPr>
          <w:lang w:eastAsia="zh-CN"/>
        </w:rPr>
        <w:lastRenderedPageBreak/>
        <w:t xml:space="preserve">It is obvious that 5G </w:t>
      </w:r>
      <w:r w:rsidR="00465BE7">
        <w:rPr>
          <w:lang w:eastAsia="zh-CN"/>
        </w:rPr>
        <w:t xml:space="preserve">paging adaptation </w:t>
      </w:r>
      <w:r>
        <w:rPr>
          <w:lang w:eastAsia="zh-CN"/>
        </w:rPr>
        <w:t xml:space="preserve">solution can’t be </w:t>
      </w:r>
      <w:r w:rsidR="00465BE7">
        <w:rPr>
          <w:lang w:eastAsia="zh-CN"/>
        </w:rPr>
        <w:t xml:space="preserve">directly </w:t>
      </w:r>
      <w:r>
        <w:rPr>
          <w:lang w:eastAsia="zh-CN"/>
        </w:rPr>
        <w:t xml:space="preserve">reused in 6G because </w:t>
      </w:r>
      <w:r w:rsidR="003B51C7">
        <w:rPr>
          <w:lang w:eastAsia="zh-CN"/>
        </w:rPr>
        <w:t>it</w:t>
      </w:r>
      <w:r>
        <w:rPr>
          <w:lang w:val="en-GB"/>
        </w:rPr>
        <w:t xml:space="preserve"> is </w:t>
      </w:r>
      <w:r w:rsidR="002A0D7A">
        <w:rPr>
          <w:lang w:val="en-GB"/>
        </w:rPr>
        <w:t>not flexible enough to handle 6G use cases</w:t>
      </w:r>
      <w:r>
        <w:rPr>
          <w:lang w:val="en-GB"/>
        </w:rPr>
        <w:t xml:space="preserve">. </w:t>
      </w:r>
      <w:r w:rsidR="005C2ECA" w:rsidRPr="00A77C29">
        <w:rPr>
          <w:lang w:val="en-GB"/>
        </w:rPr>
        <w:t>6G paging adaptation should design</w:t>
      </w:r>
      <w:r w:rsidR="002A0D7A" w:rsidRPr="00A77C29">
        <w:t xml:space="preserve"> a flexible </w:t>
      </w:r>
      <w:r w:rsidR="00D90579" w:rsidRPr="00A77C29">
        <w:t xml:space="preserve">solution </w:t>
      </w:r>
      <w:r w:rsidR="00CC5C9A" w:rsidRPr="00A77C29">
        <w:t>to enable</w:t>
      </w:r>
      <w:r w:rsidR="00E1636C" w:rsidRPr="00A77C29">
        <w:t xml:space="preserve"> </w:t>
      </w:r>
      <w:r w:rsidR="00AE25E0" w:rsidRPr="00A77C29">
        <w:t>/</w:t>
      </w:r>
      <w:r w:rsidR="00E1636C" w:rsidRPr="00A77C29">
        <w:t xml:space="preserve"> </w:t>
      </w:r>
      <w:r w:rsidR="00AE25E0" w:rsidRPr="00A77C29">
        <w:t>di</w:t>
      </w:r>
      <w:r w:rsidR="00187D6A" w:rsidRPr="00A77C29">
        <w:t>s</w:t>
      </w:r>
      <w:r w:rsidR="00AE25E0" w:rsidRPr="00A77C29">
        <w:t>able</w:t>
      </w:r>
      <w:r w:rsidR="00D90579" w:rsidRPr="00A77C29">
        <w:t xml:space="preserve"> </w:t>
      </w:r>
      <w:r w:rsidR="002A0D7A" w:rsidRPr="00A77C29">
        <w:t xml:space="preserve">non-uniform/bunded PF/PO </w:t>
      </w:r>
      <w:r w:rsidR="003A3055" w:rsidRPr="00A77C29">
        <w:t xml:space="preserve">distribution </w:t>
      </w:r>
      <w:r w:rsidR="002A0D7A" w:rsidRPr="00A77C29">
        <w:t>from day-1.</w:t>
      </w:r>
    </w:p>
    <w:p w14:paraId="6663FE24" w14:textId="74C20946" w:rsidR="00787BE4" w:rsidRPr="00787BE4" w:rsidRDefault="00787BE4" w:rsidP="00787BE4">
      <w:pPr>
        <w:pStyle w:val="Caption"/>
        <w:spacing w:after="187"/>
        <w:rPr>
          <w:b w:val="0"/>
          <w:bCs w:val="0"/>
          <w:i/>
          <w:iCs/>
          <w:lang w:val="en-GB" w:eastAsia="sv-SE"/>
        </w:rPr>
      </w:pPr>
      <w:r w:rsidRPr="00D518F7">
        <w:rPr>
          <w:i/>
          <w:iCs/>
          <w:lang w:val="en-GB" w:eastAsia="sv-SE"/>
        </w:rPr>
        <w:t xml:space="preserve">Observation </w:t>
      </w:r>
      <w:r>
        <w:rPr>
          <w:i/>
          <w:iCs/>
          <w:lang w:val="en-GB" w:eastAsia="sv-SE"/>
        </w:rPr>
        <w:t>10</w:t>
      </w:r>
      <w:r w:rsidRPr="00D518F7">
        <w:rPr>
          <w:i/>
          <w:iCs/>
          <w:lang w:val="en-GB" w:eastAsia="sv-SE"/>
        </w:rPr>
        <w:t>:</w:t>
      </w:r>
      <w:r>
        <w:rPr>
          <w:b w:val="0"/>
          <w:bCs w:val="0"/>
          <w:i/>
          <w:iCs/>
          <w:lang w:val="en-GB" w:eastAsia="sv-SE"/>
        </w:rPr>
        <w:t xml:space="preserve"> </w:t>
      </w:r>
      <w:r w:rsidR="00EF0945">
        <w:rPr>
          <w:b w:val="0"/>
          <w:bCs w:val="0"/>
          <w:i/>
          <w:iCs/>
          <w:lang w:val="en-GB" w:eastAsia="sv-SE"/>
        </w:rPr>
        <w:t xml:space="preserve">5G </w:t>
      </w:r>
      <w:r w:rsidR="001F530A">
        <w:rPr>
          <w:b w:val="0"/>
          <w:bCs w:val="0"/>
          <w:i/>
          <w:iCs/>
          <w:lang w:val="en-GB" w:eastAsia="sv-SE"/>
        </w:rPr>
        <w:t>paging</w:t>
      </w:r>
      <w:r w:rsidR="00EF0945">
        <w:rPr>
          <w:b w:val="0"/>
          <w:bCs w:val="0"/>
          <w:i/>
          <w:iCs/>
          <w:lang w:val="en-GB" w:eastAsia="sv-SE"/>
        </w:rPr>
        <w:t xml:space="preserve"> adaptation solution has limited NES gain due to backward compatibility and</w:t>
      </w:r>
      <w:r w:rsidR="00D1662D">
        <w:rPr>
          <w:b w:val="0"/>
          <w:bCs w:val="0"/>
          <w:i/>
          <w:iCs/>
          <w:lang w:val="en-GB" w:eastAsia="sv-SE"/>
        </w:rPr>
        <w:t xml:space="preserve"> it can’t flexibly enable PF</w:t>
      </w:r>
      <w:r w:rsidR="0018654E">
        <w:rPr>
          <w:b w:val="0"/>
          <w:bCs w:val="0"/>
          <w:i/>
          <w:iCs/>
          <w:lang w:val="en-GB" w:eastAsia="sv-SE"/>
        </w:rPr>
        <w:t xml:space="preserve"> bundling</w:t>
      </w:r>
      <w:r w:rsidR="00F12162">
        <w:rPr>
          <w:b w:val="0"/>
          <w:bCs w:val="0"/>
          <w:i/>
          <w:iCs/>
          <w:lang w:val="en-GB" w:eastAsia="sv-SE"/>
        </w:rPr>
        <w:t xml:space="preserve"> for all 6G use cases</w:t>
      </w:r>
      <w:r w:rsidR="00D1662D">
        <w:rPr>
          <w:b w:val="0"/>
          <w:bCs w:val="0"/>
          <w:i/>
          <w:iCs/>
          <w:lang w:val="en-GB" w:eastAsia="sv-SE"/>
        </w:rPr>
        <w:t xml:space="preserve">. </w:t>
      </w:r>
      <w:r w:rsidRPr="003B499A">
        <w:rPr>
          <w:b w:val="0"/>
          <w:bCs w:val="0"/>
          <w:i/>
          <w:iCs/>
          <w:lang w:val="en-GB" w:eastAsia="sv-SE"/>
        </w:rPr>
        <w:t xml:space="preserve">       </w:t>
      </w:r>
    </w:p>
    <w:p w14:paraId="7C8BD969" w14:textId="65D4062F" w:rsidR="0083143F" w:rsidRDefault="002763C6" w:rsidP="0083143F">
      <w:pPr>
        <w:spacing w:after="120"/>
        <w:rPr>
          <w:lang w:eastAsia="zh-CN"/>
        </w:rPr>
      </w:pPr>
      <w:r w:rsidRPr="002763C6">
        <w:rPr>
          <w:noProof/>
          <w:lang w:eastAsia="zh-CN"/>
        </w:rPr>
        <w:drawing>
          <wp:inline distT="0" distB="0" distL="0" distR="0" wp14:anchorId="11FE316A" wp14:editId="56907FF6">
            <wp:extent cx="5943600" cy="1913890"/>
            <wp:effectExtent l="0" t="0" r="0" b="3810"/>
            <wp:docPr id="29568169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681694" name="Picture 1" descr="A screenshot of a computer&#10;&#10;AI-generated content may be incorrect."/>
                    <pic:cNvPicPr/>
                  </pic:nvPicPr>
                  <pic:blipFill>
                    <a:blip r:embed="rId12"/>
                    <a:stretch>
                      <a:fillRect/>
                    </a:stretch>
                  </pic:blipFill>
                  <pic:spPr>
                    <a:xfrm>
                      <a:off x="0" y="0"/>
                      <a:ext cx="5943600" cy="1913890"/>
                    </a:xfrm>
                    <a:prstGeom prst="rect">
                      <a:avLst/>
                    </a:prstGeom>
                  </pic:spPr>
                </pic:pic>
              </a:graphicData>
            </a:graphic>
          </wp:inline>
        </w:drawing>
      </w:r>
    </w:p>
    <w:p w14:paraId="36396043" w14:textId="451D88B7" w:rsidR="002763C6" w:rsidRPr="00247EF4" w:rsidRDefault="002763C6" w:rsidP="002763C6">
      <w:pPr>
        <w:pStyle w:val="Caption"/>
        <w:jc w:val="center"/>
        <w:rPr>
          <w:rFonts w:ascii="Times New Roman Bold" w:hAnsi="Times New Roman Bold" w:cs="Times New Roman Bold"/>
        </w:rPr>
      </w:pPr>
      <w:r>
        <w:rPr>
          <w:rFonts w:ascii="Times New Roman Bold" w:hAnsi="Times New Roman Bold" w:cs="Times New Roman Bold"/>
        </w:rPr>
        <w:t xml:space="preserve">Figure. </w:t>
      </w:r>
      <w:r w:rsidR="00E50AB7">
        <w:rPr>
          <w:rFonts w:ascii="Times New Roman Bold" w:hAnsi="Times New Roman Bold" w:cs="Times New Roman Bold"/>
        </w:rPr>
        <w:t>5</w:t>
      </w:r>
      <w:r>
        <w:rPr>
          <w:rFonts w:ascii="Times New Roman Bold" w:hAnsi="Times New Roman Bold" w:cs="Times New Roman Bold"/>
        </w:rPr>
        <w:t xml:space="preserve"> Two studied solutions of 5G paging adaptation</w:t>
      </w:r>
      <w:r w:rsidR="00500F2D">
        <w:rPr>
          <w:rFonts w:ascii="Times New Roman Bold" w:hAnsi="Times New Roman Bold" w:cs="Times New Roman Bold"/>
        </w:rPr>
        <w:t xml:space="preserve"> to achieve non-uniform PF</w:t>
      </w:r>
      <w:r>
        <w:rPr>
          <w:rFonts w:ascii="Times New Roman Bold" w:hAnsi="Times New Roman Bold" w:cs="Times New Roman Bold"/>
        </w:rPr>
        <w:t xml:space="preserve">  </w:t>
      </w:r>
    </w:p>
    <w:p w14:paraId="61765315" w14:textId="0E844A6C" w:rsidR="0013300F" w:rsidRDefault="0013300F" w:rsidP="0013300F">
      <w:pPr>
        <w:pStyle w:val="Heading4"/>
      </w:pPr>
      <w:r>
        <w:t xml:space="preserve">2.3.2.3 Study directions of NES specific mobility enhancement </w:t>
      </w:r>
    </w:p>
    <w:p w14:paraId="54FF2E53" w14:textId="3A30F372" w:rsidR="006B3BB6" w:rsidRDefault="00482703" w:rsidP="006B3BB6">
      <w:r>
        <w:rPr>
          <w:lang w:val="en-GB"/>
        </w:rPr>
        <w:t xml:space="preserve">In Rel-18, </w:t>
      </w:r>
      <w:r w:rsidR="005F2ADC">
        <w:rPr>
          <w:lang w:val="en-GB"/>
        </w:rPr>
        <w:t xml:space="preserve">NES specific CHO was introduced. Its basic idea is to </w:t>
      </w:r>
      <w:r w:rsidR="005F2ADC">
        <w:t xml:space="preserve">encourage UE offloading to another cell by relaxing </w:t>
      </w:r>
      <w:r w:rsidR="005F2ADC" w:rsidRPr="00920C05">
        <w:t xml:space="preserve">CHO threshold </w:t>
      </w:r>
      <w:r w:rsidR="005F2ADC">
        <w:t xml:space="preserve">when </w:t>
      </w:r>
      <w:r w:rsidR="005F2ADC" w:rsidRPr="00920C05">
        <w:t xml:space="preserve">source cell </w:t>
      </w:r>
      <w:r w:rsidR="005F2ADC">
        <w:t>enters</w:t>
      </w:r>
      <w:r w:rsidR="005F2ADC" w:rsidRPr="00920C05">
        <w:t xml:space="preserve"> NES state</w:t>
      </w:r>
      <w:r w:rsidR="00FE6F5A">
        <w:t xml:space="preserve"> (</w:t>
      </w:r>
      <w:r w:rsidR="00FF36A0">
        <w:t>upon</w:t>
      </w:r>
      <w:r w:rsidR="00E12971">
        <w:t xml:space="preserve"> </w:t>
      </w:r>
      <w:r w:rsidR="00FE6F5A">
        <w:t>reception of the “NES CHO” bit in DCI 2-9)</w:t>
      </w:r>
      <w:r w:rsidR="005F2ADC">
        <w:t>.</w:t>
      </w:r>
      <w:r w:rsidR="005E4A28">
        <w:t xml:space="preserve"> </w:t>
      </w:r>
      <w:r w:rsidR="00AD4AD4">
        <w:t xml:space="preserve">Otherwise, the UE may </w:t>
      </w:r>
      <w:r w:rsidR="006C4945">
        <w:t>either encounter RLF</w:t>
      </w:r>
      <w:r w:rsidR="00AD4AD4">
        <w:t xml:space="preserve"> when </w:t>
      </w:r>
      <w:r w:rsidR="006C4945">
        <w:t>the source cell</w:t>
      </w:r>
      <w:r w:rsidR="00AD4AD4">
        <w:t xml:space="preserve"> is turned off, or the UE’s service QoS is degraded when</w:t>
      </w:r>
      <w:r w:rsidR="007B721D">
        <w:t xml:space="preserve"> the source cell enables Cell DTX/DRX</w:t>
      </w:r>
      <w:r w:rsidR="000D0C13">
        <w:t>.</w:t>
      </w:r>
      <w:r w:rsidR="00AD4AD4">
        <w:t xml:space="preserve">  </w:t>
      </w:r>
    </w:p>
    <w:p w14:paraId="59BA51A5" w14:textId="29D27E7B" w:rsidR="00AE03E9" w:rsidRDefault="005E4A28" w:rsidP="006B3BB6">
      <w:r>
        <w:t>We think that it makes sense to</w:t>
      </w:r>
      <w:r w:rsidR="00526DD6">
        <w:t xml:space="preserve"> </w:t>
      </w:r>
      <w:r w:rsidR="00AE03E9">
        <w:t xml:space="preserve">extend the idea in </w:t>
      </w:r>
      <w:r w:rsidR="0035668A">
        <w:t>three</w:t>
      </w:r>
      <w:r w:rsidR="00AE03E9">
        <w:t xml:space="preserve"> directions for 6G</w:t>
      </w:r>
      <w:r w:rsidR="0035668A">
        <w:t>:</w:t>
      </w:r>
    </w:p>
    <w:p w14:paraId="4F2E99F8" w14:textId="66F834C3" w:rsidR="00977C82" w:rsidRPr="00977C82" w:rsidRDefault="0035668A" w:rsidP="00977C82">
      <w:pPr>
        <w:pStyle w:val="ListParagraph"/>
        <w:numPr>
          <w:ilvl w:val="0"/>
          <w:numId w:val="115"/>
        </w:numPr>
        <w:ind w:firstLineChars="0"/>
        <w:rPr>
          <w:lang w:val="en-GB"/>
        </w:rPr>
      </w:pPr>
      <w:r>
        <w:rPr>
          <w:lang w:val="en-GB"/>
        </w:rPr>
        <w:t>Direction</w:t>
      </w:r>
      <w:r w:rsidRPr="0035668A">
        <w:rPr>
          <w:lang w:val="en-GB"/>
        </w:rPr>
        <w:t>#</w:t>
      </w:r>
      <w:r>
        <w:rPr>
          <w:lang w:val="en-GB"/>
        </w:rPr>
        <w:t>1</w:t>
      </w:r>
      <w:r w:rsidRPr="0035668A">
        <w:rPr>
          <w:lang w:val="en-GB"/>
        </w:rPr>
        <w:t xml:space="preserve">: </w:t>
      </w:r>
      <w:r w:rsidR="00A52B54">
        <w:rPr>
          <w:lang w:val="en-GB"/>
        </w:rPr>
        <w:t>Extend the NES specific CHO to other HO type (e.g. LTM</w:t>
      </w:r>
      <w:r w:rsidR="00977C82">
        <w:rPr>
          <w:lang w:val="en-GB"/>
        </w:rPr>
        <w:t>)</w:t>
      </w:r>
    </w:p>
    <w:p w14:paraId="0FA4D4CC" w14:textId="4B804062" w:rsidR="00AE03E9" w:rsidRDefault="0035668A" w:rsidP="0035668A">
      <w:pPr>
        <w:pStyle w:val="ListParagraph"/>
        <w:numPr>
          <w:ilvl w:val="0"/>
          <w:numId w:val="115"/>
        </w:numPr>
        <w:ind w:firstLineChars="0"/>
        <w:rPr>
          <w:lang w:val="en-GB"/>
        </w:rPr>
      </w:pPr>
      <w:r>
        <w:rPr>
          <w:lang w:val="en-GB"/>
        </w:rPr>
        <w:t>Direction</w:t>
      </w:r>
      <w:r w:rsidR="00AE03E9" w:rsidRPr="0035668A">
        <w:rPr>
          <w:lang w:val="en-GB"/>
        </w:rPr>
        <w:t>#</w:t>
      </w:r>
      <w:r>
        <w:rPr>
          <w:lang w:val="en-GB"/>
        </w:rPr>
        <w:t>2</w:t>
      </w:r>
      <w:r w:rsidR="00AE03E9" w:rsidRPr="0035668A">
        <w:rPr>
          <w:lang w:val="en-GB"/>
        </w:rPr>
        <w:t xml:space="preserve">: </w:t>
      </w:r>
      <w:r w:rsidR="00844AA0" w:rsidRPr="0035668A">
        <w:rPr>
          <w:lang w:val="en-GB"/>
        </w:rPr>
        <w:t xml:space="preserve">Consider NES state of both source cell and </w:t>
      </w:r>
      <w:r w:rsidR="00977C82">
        <w:rPr>
          <w:lang w:val="en-GB"/>
        </w:rPr>
        <w:t>neighbour</w:t>
      </w:r>
      <w:r w:rsidR="00844AA0" w:rsidRPr="0035668A">
        <w:rPr>
          <w:lang w:val="en-GB"/>
        </w:rPr>
        <w:t xml:space="preserve"> cell </w:t>
      </w:r>
    </w:p>
    <w:p w14:paraId="1FC71030" w14:textId="49A76452" w:rsidR="00977C82" w:rsidRDefault="00977C82" w:rsidP="00977C82">
      <w:pPr>
        <w:rPr>
          <w:lang w:val="en-GB"/>
        </w:rPr>
      </w:pPr>
      <w:r>
        <w:rPr>
          <w:lang w:val="en-GB"/>
        </w:rPr>
        <w:t xml:space="preserve">In Rel-18, some solutions were proposed to consider the NES state of neighbour cell in CHO. For example, the neighbour cell(s) in NES </w:t>
      </w:r>
      <w:r w:rsidR="00B618EA">
        <w:rPr>
          <w:lang w:val="en-GB"/>
        </w:rPr>
        <w:t>state</w:t>
      </w:r>
      <w:r>
        <w:rPr>
          <w:lang w:val="en-GB"/>
        </w:rPr>
        <w:t xml:space="preserve"> may be deprioritized during CHO condition evaluation. </w:t>
      </w:r>
      <w:r w:rsidR="00586AA8">
        <w:rPr>
          <w:lang w:val="en-GB"/>
        </w:rPr>
        <w:t xml:space="preserve">However, </w:t>
      </w:r>
      <w:r w:rsidR="008E59D4">
        <w:rPr>
          <w:lang w:val="en-GB"/>
        </w:rPr>
        <w:t>it was not adopted because it is not clear how the UE can know the NES state of neighbour cells.</w:t>
      </w:r>
      <w:r w:rsidR="00B21E8D">
        <w:rPr>
          <w:lang w:val="en-GB"/>
        </w:rPr>
        <w:t xml:space="preserve"> Considering </w:t>
      </w:r>
      <w:r w:rsidR="000F509E">
        <w:rPr>
          <w:lang w:val="en-GB"/>
        </w:rPr>
        <w:t xml:space="preserve">more dynamic signalling will be introduced in 6G </w:t>
      </w:r>
      <w:r w:rsidR="00AB2CC5">
        <w:rPr>
          <w:lang w:val="en-GB"/>
        </w:rPr>
        <w:t>to support</w:t>
      </w:r>
      <w:r w:rsidR="000F509E">
        <w:rPr>
          <w:lang w:val="en-GB"/>
        </w:rPr>
        <w:t xml:space="preserve"> Inter Cell Beam Management (ICBM), </w:t>
      </w:r>
      <w:r w:rsidR="00B21E8D">
        <w:rPr>
          <w:lang w:val="en-GB"/>
        </w:rPr>
        <w:t xml:space="preserve">we think that 6G </w:t>
      </w:r>
      <w:r w:rsidR="000F509E">
        <w:rPr>
          <w:lang w:val="en-GB"/>
        </w:rPr>
        <w:t xml:space="preserve">can </w:t>
      </w:r>
      <w:r w:rsidR="00B21E8D">
        <w:rPr>
          <w:lang w:val="en-GB"/>
        </w:rPr>
        <w:t xml:space="preserve">reconsider this direction.  </w:t>
      </w:r>
    </w:p>
    <w:p w14:paraId="5ED029A3" w14:textId="4B8DB847" w:rsidR="00F03CA0" w:rsidRPr="00F03CA0" w:rsidRDefault="00F03CA0" w:rsidP="00F03CA0">
      <w:pPr>
        <w:pStyle w:val="Caption"/>
        <w:spacing w:after="187"/>
        <w:rPr>
          <w:b w:val="0"/>
          <w:bCs w:val="0"/>
          <w:i/>
          <w:iCs/>
          <w:lang w:val="en-GB" w:eastAsia="sv-SE"/>
        </w:rPr>
      </w:pPr>
      <w:r w:rsidRPr="00D518F7">
        <w:rPr>
          <w:i/>
          <w:iCs/>
          <w:lang w:val="en-GB" w:eastAsia="sv-SE"/>
        </w:rPr>
        <w:t xml:space="preserve">Observation </w:t>
      </w:r>
      <w:r>
        <w:rPr>
          <w:i/>
          <w:iCs/>
          <w:lang w:val="en-GB" w:eastAsia="sv-SE"/>
        </w:rPr>
        <w:t>1</w:t>
      </w:r>
      <w:r w:rsidR="008F3D02">
        <w:rPr>
          <w:i/>
          <w:iCs/>
          <w:lang w:val="en-GB" w:eastAsia="sv-SE"/>
        </w:rPr>
        <w:t>1</w:t>
      </w:r>
      <w:r w:rsidRPr="00D518F7">
        <w:rPr>
          <w:i/>
          <w:iCs/>
          <w:lang w:val="en-GB" w:eastAsia="sv-SE"/>
        </w:rPr>
        <w:t>:</w:t>
      </w:r>
      <w:r>
        <w:rPr>
          <w:b w:val="0"/>
          <w:bCs w:val="0"/>
          <w:i/>
          <w:iCs/>
          <w:lang w:val="en-GB" w:eastAsia="sv-SE"/>
        </w:rPr>
        <w:t xml:space="preserve"> 6G can consider extend 5G NES CHO to other HO type and consider NES state of </w:t>
      </w:r>
      <w:r w:rsidR="00DE22E0">
        <w:rPr>
          <w:b w:val="0"/>
          <w:bCs w:val="0"/>
          <w:i/>
          <w:iCs/>
          <w:lang w:val="en-GB" w:eastAsia="sv-SE"/>
        </w:rPr>
        <w:t>neighbour</w:t>
      </w:r>
      <w:r>
        <w:rPr>
          <w:b w:val="0"/>
          <w:bCs w:val="0"/>
          <w:i/>
          <w:iCs/>
          <w:lang w:val="en-GB" w:eastAsia="sv-SE"/>
        </w:rPr>
        <w:t xml:space="preserve"> cells. </w:t>
      </w:r>
    </w:p>
    <w:p w14:paraId="360B5DDC" w14:textId="62193F5E" w:rsidR="00414406" w:rsidRDefault="00414406" w:rsidP="00414406">
      <w:pPr>
        <w:pStyle w:val="ListParagraph"/>
        <w:numPr>
          <w:ilvl w:val="0"/>
          <w:numId w:val="115"/>
        </w:numPr>
        <w:ind w:firstLineChars="0"/>
        <w:rPr>
          <w:lang w:val="en-GB"/>
        </w:rPr>
      </w:pPr>
      <w:r>
        <w:rPr>
          <w:lang w:val="en-GB"/>
        </w:rPr>
        <w:t>Direction</w:t>
      </w:r>
      <w:r w:rsidRPr="0035668A">
        <w:rPr>
          <w:lang w:val="en-GB"/>
        </w:rPr>
        <w:t>#</w:t>
      </w:r>
      <w:r>
        <w:rPr>
          <w:lang w:val="en-GB"/>
        </w:rPr>
        <w:t>3</w:t>
      </w:r>
      <w:r w:rsidRPr="0035668A">
        <w:rPr>
          <w:lang w:val="en-GB"/>
        </w:rPr>
        <w:t xml:space="preserve">: </w:t>
      </w:r>
      <w:r w:rsidR="00276F56">
        <w:rPr>
          <w:lang w:val="en-GB"/>
        </w:rPr>
        <w:t xml:space="preserve">Enhance </w:t>
      </w:r>
      <w:r w:rsidR="00871637">
        <w:rPr>
          <w:lang w:val="en-GB"/>
        </w:rPr>
        <w:t>cell reselection</w:t>
      </w:r>
      <w:r w:rsidR="00276F56">
        <w:rPr>
          <w:lang w:val="en-GB"/>
        </w:rPr>
        <w:t xml:space="preserve"> by considering </w:t>
      </w:r>
      <w:r w:rsidR="00276F56" w:rsidRPr="0035668A">
        <w:rPr>
          <w:lang w:val="en-GB"/>
        </w:rPr>
        <w:t xml:space="preserve">NES state of both source cell and </w:t>
      </w:r>
      <w:r w:rsidR="00276F56">
        <w:rPr>
          <w:lang w:val="en-GB"/>
        </w:rPr>
        <w:t>neighbour</w:t>
      </w:r>
      <w:r w:rsidR="00276F56" w:rsidRPr="0035668A">
        <w:rPr>
          <w:lang w:val="en-GB"/>
        </w:rPr>
        <w:t xml:space="preserve"> cell</w:t>
      </w:r>
    </w:p>
    <w:p w14:paraId="5BCA8A18" w14:textId="72DFE2CC" w:rsidR="00AC6DEC" w:rsidRDefault="00276F56" w:rsidP="00276F56">
      <w:pPr>
        <w:rPr>
          <w:lang w:val="en-GB"/>
        </w:rPr>
      </w:pPr>
      <w:r w:rsidRPr="00276F56">
        <w:rPr>
          <w:lang w:val="en-GB"/>
        </w:rPr>
        <w:t xml:space="preserve">In Rel-18, </w:t>
      </w:r>
      <w:r w:rsidR="008C2311">
        <w:rPr>
          <w:lang w:val="en-GB"/>
        </w:rPr>
        <w:t xml:space="preserve">NES specific </w:t>
      </w:r>
      <w:r w:rsidR="00B96616">
        <w:rPr>
          <w:lang w:val="en-GB"/>
        </w:rPr>
        <w:t xml:space="preserve">cell reselection </w:t>
      </w:r>
      <w:r w:rsidR="008C2311">
        <w:rPr>
          <w:lang w:val="en-GB"/>
        </w:rPr>
        <w:t>enhancement was discussed in study item</w:t>
      </w:r>
      <w:r w:rsidR="00AC6DEC">
        <w:rPr>
          <w:lang w:val="en-GB"/>
        </w:rPr>
        <w:t xml:space="preserve"> and captured in TR 38.864 [4]:</w:t>
      </w:r>
    </w:p>
    <w:tbl>
      <w:tblPr>
        <w:tblStyle w:val="TableGrid"/>
        <w:tblW w:w="0" w:type="auto"/>
        <w:tblLook w:val="04A0" w:firstRow="1" w:lastRow="0" w:firstColumn="1" w:lastColumn="0" w:noHBand="0" w:noVBand="1"/>
      </w:tblPr>
      <w:tblGrid>
        <w:gridCol w:w="9350"/>
      </w:tblGrid>
      <w:tr w:rsidR="00723F30" w14:paraId="1F358067" w14:textId="77777777" w:rsidTr="00B466D7">
        <w:tc>
          <w:tcPr>
            <w:tcW w:w="9350" w:type="dxa"/>
          </w:tcPr>
          <w:p w14:paraId="420945B3" w14:textId="77777777" w:rsidR="00723F30" w:rsidRPr="00E97819" w:rsidRDefault="00723F30" w:rsidP="00B466D7">
            <w:pPr>
              <w:pStyle w:val="Heading3"/>
            </w:pPr>
            <w:bookmarkStart w:id="2" w:name="_Toc120880177"/>
            <w:r w:rsidRPr="00E97819">
              <w:t>6.5.1</w:t>
            </w:r>
            <w:r w:rsidRPr="00E97819">
              <w:tab/>
            </w:r>
            <w:r w:rsidRPr="00E97819">
              <w:rPr>
                <w:rFonts w:hint="eastAsia"/>
              </w:rPr>
              <w:t>Cell</w:t>
            </w:r>
            <w:r w:rsidRPr="00E97819">
              <w:t xml:space="preserve"> selection/reselection</w:t>
            </w:r>
            <w:bookmarkEnd w:id="2"/>
          </w:p>
          <w:p w14:paraId="78C3C8BA" w14:textId="77777777" w:rsidR="00723F30" w:rsidRPr="00567985" w:rsidRDefault="00723F30" w:rsidP="00B466D7">
            <w:pPr>
              <w:spacing w:afterLines="50" w:after="120"/>
              <w:rPr>
                <w:rFonts w:ascii="Times" w:hAnsi="Times"/>
                <w:lang w:val="en-CN"/>
              </w:rPr>
            </w:pPr>
            <w:r w:rsidRPr="00567985">
              <w:rPr>
                <w:rFonts w:ascii="Times" w:hAnsi="Times"/>
                <w:highlight w:val="cyan"/>
                <w:lang w:val="en-CN"/>
              </w:rPr>
              <w:t>Omit unrelated part</w:t>
            </w:r>
          </w:p>
          <w:p w14:paraId="09F88C92" w14:textId="77777777" w:rsidR="00723F30" w:rsidRPr="00567985" w:rsidRDefault="00723F30" w:rsidP="00B466D7">
            <w:pPr>
              <w:spacing w:afterLines="50" w:after="120"/>
              <w:rPr>
                <w:rFonts w:ascii="Times" w:hAnsi="Times"/>
              </w:rPr>
            </w:pPr>
            <w:r w:rsidRPr="00567985">
              <w:rPr>
                <w:rFonts w:ascii="Times" w:hAnsi="Times"/>
                <w:highlight w:val="yellow"/>
              </w:rPr>
              <w:t>The NW should be able to configure NES-capable UEs to prioritize/</w:t>
            </w:r>
            <w:r w:rsidRPr="00567985">
              <w:rPr>
                <w:bCs/>
                <w:highlight w:val="yellow"/>
                <w:lang w:eastAsia="zh-CN"/>
              </w:rPr>
              <w:t>down</w:t>
            </w:r>
            <w:r w:rsidRPr="00567985">
              <w:rPr>
                <w:rFonts w:ascii="Times" w:hAnsi="Times"/>
                <w:highlight w:val="yellow"/>
              </w:rPr>
              <w:t>-prioritize a specific NES cell or NES cells on a specific frequency</w:t>
            </w:r>
            <w:r w:rsidRPr="00E97819">
              <w:rPr>
                <w:rFonts w:ascii="Times" w:hAnsi="Times"/>
              </w:rPr>
              <w:t>.</w:t>
            </w:r>
            <w:r w:rsidRPr="00E97819">
              <w:rPr>
                <w:rFonts w:ascii="Times" w:eastAsia="Times New Roman" w:hAnsi="Times"/>
              </w:rPr>
              <w:t xml:space="preserve"> It is left to the WI phase whether the existing mechanism for cell (re)selection is sufficient according to the NES techniques specified.</w:t>
            </w:r>
          </w:p>
        </w:tc>
      </w:tr>
    </w:tbl>
    <w:p w14:paraId="3CA932A9" w14:textId="77777777" w:rsidR="00723F30" w:rsidRDefault="00723F30" w:rsidP="00276F56">
      <w:pPr>
        <w:rPr>
          <w:lang w:val="en-GB"/>
        </w:rPr>
      </w:pPr>
    </w:p>
    <w:p w14:paraId="4CEE972D" w14:textId="0486336B" w:rsidR="004E53C7" w:rsidRDefault="00AC6DEC" w:rsidP="00397CB1">
      <w:pPr>
        <w:spacing w:before="180"/>
      </w:pPr>
      <w:r>
        <w:rPr>
          <w:lang w:val="en-GB"/>
        </w:rPr>
        <w:lastRenderedPageBreak/>
        <w:t xml:space="preserve">However, </w:t>
      </w:r>
      <w:r w:rsidR="008C2311">
        <w:rPr>
          <w:lang w:val="en-GB"/>
        </w:rPr>
        <w:t>it was not approved in normative phase</w:t>
      </w:r>
      <w:r w:rsidR="000565EE">
        <w:rPr>
          <w:lang w:val="en-GB"/>
        </w:rPr>
        <w:t xml:space="preserve"> due to limited TU</w:t>
      </w:r>
      <w:r w:rsidR="008C2311">
        <w:rPr>
          <w:lang w:val="en-GB"/>
        </w:rPr>
        <w:t xml:space="preserve">. </w:t>
      </w:r>
      <w:r w:rsidR="005E4A6B">
        <w:rPr>
          <w:lang w:val="en-GB"/>
        </w:rPr>
        <w:t>Meanwhile, please note that such cell reselection enhancement was adopted in Rel-19 OD-SIB1</w:t>
      </w:r>
      <w:r w:rsidR="009E7A77">
        <w:rPr>
          <w:lang w:val="en-GB"/>
        </w:rPr>
        <w:t>. As captured in TS 38.304 [5],</w:t>
      </w:r>
      <w:r w:rsidR="005E4A6B">
        <w:rPr>
          <w:lang w:val="en-GB"/>
        </w:rPr>
        <w:t xml:space="preserve"> </w:t>
      </w:r>
      <w:r w:rsidR="004E53C7" w:rsidRPr="00281E91">
        <w:t xml:space="preserve">NES-specific reselection priority </w:t>
      </w:r>
      <w:r w:rsidR="004E53C7">
        <w:t xml:space="preserve">and NES-specific excluded cell list were introduced to </w:t>
      </w:r>
      <w:r w:rsidR="004E53C7" w:rsidRPr="00281E91">
        <w:t>prioritiz</w:t>
      </w:r>
      <w:r w:rsidR="00020D18">
        <w:t>e</w:t>
      </w:r>
      <w:r w:rsidR="004E53C7" w:rsidRPr="00281E91">
        <w:t>/deprioritiz</w:t>
      </w:r>
      <w:r w:rsidR="00020D18">
        <w:t>e</w:t>
      </w:r>
      <w:r w:rsidR="004E53C7" w:rsidRPr="00281E91">
        <w:t xml:space="preserve"> a NES </w:t>
      </w:r>
      <w:r w:rsidR="004E53C7">
        <w:t>frequency</w:t>
      </w:r>
      <w:r w:rsidR="008255EF">
        <w:t>/cell.</w:t>
      </w:r>
    </w:p>
    <w:tbl>
      <w:tblPr>
        <w:tblStyle w:val="TableGrid"/>
        <w:tblW w:w="0" w:type="auto"/>
        <w:tblLook w:val="04A0" w:firstRow="1" w:lastRow="0" w:firstColumn="1" w:lastColumn="0" w:noHBand="0" w:noVBand="1"/>
      </w:tblPr>
      <w:tblGrid>
        <w:gridCol w:w="9350"/>
      </w:tblGrid>
      <w:tr w:rsidR="00C8509B" w14:paraId="75D42DB4" w14:textId="77777777">
        <w:tc>
          <w:tcPr>
            <w:tcW w:w="9350" w:type="dxa"/>
          </w:tcPr>
          <w:p w14:paraId="6D862F71" w14:textId="77777777" w:rsidR="00C8509B" w:rsidRPr="00EA2168" w:rsidRDefault="00C8509B" w:rsidP="00C8509B">
            <w:pPr>
              <w:pStyle w:val="Heading4"/>
            </w:pPr>
            <w:bookmarkStart w:id="3" w:name="_Toc29245205"/>
            <w:bookmarkStart w:id="4" w:name="_Toc37298551"/>
            <w:bookmarkStart w:id="5" w:name="_Toc46502313"/>
            <w:bookmarkStart w:id="6" w:name="_Toc52749290"/>
            <w:bookmarkStart w:id="7" w:name="_Toc185530980"/>
            <w:r w:rsidRPr="00EA2168">
              <w:t>5.2.4.1</w:t>
            </w:r>
            <w:r w:rsidRPr="00EA2168">
              <w:tab/>
              <w:t>Reselection priorities handling</w:t>
            </w:r>
            <w:bookmarkEnd w:id="3"/>
            <w:bookmarkEnd w:id="4"/>
            <w:bookmarkEnd w:id="5"/>
            <w:bookmarkEnd w:id="6"/>
            <w:bookmarkEnd w:id="7"/>
          </w:p>
          <w:p w14:paraId="2B181811" w14:textId="20AE34FA" w:rsidR="00C8509B" w:rsidRPr="00C8509B" w:rsidRDefault="00C8509B" w:rsidP="00C8509B">
            <w:pPr>
              <w:spacing w:afterLines="50" w:after="120"/>
              <w:rPr>
                <w:rFonts w:ascii="Times" w:hAnsi="Times"/>
                <w:lang w:val="en-CN"/>
              </w:rPr>
            </w:pPr>
            <w:r w:rsidRPr="00567985">
              <w:rPr>
                <w:rFonts w:ascii="Times" w:hAnsi="Times"/>
                <w:highlight w:val="cyan"/>
                <w:lang w:val="en-CN"/>
              </w:rPr>
              <w:t>Omit unrelated part</w:t>
            </w:r>
          </w:p>
          <w:p w14:paraId="2BC9BFEA" w14:textId="2EE8913A" w:rsidR="00C8509B" w:rsidRDefault="00C8509B" w:rsidP="00C8509B">
            <w:pPr>
              <w:rPr>
                <w:lang w:eastAsia="zh-CN"/>
              </w:rPr>
            </w:pPr>
            <w:r>
              <w:t>If dedicated frequency priority parameters (</w:t>
            </w:r>
            <w:r w:rsidRPr="00212D19">
              <w:rPr>
                <w:i/>
                <w:iCs/>
              </w:rPr>
              <w:t>odsib1-</w:t>
            </w:r>
            <w:r>
              <w:rPr>
                <w:i/>
                <w:iCs/>
              </w:rPr>
              <w:t>C</w:t>
            </w:r>
            <w:r w:rsidRPr="00212D19">
              <w:rPr>
                <w:i/>
                <w:iCs/>
              </w:rPr>
              <w:t>ellReselectionPriority</w:t>
            </w:r>
            <w:r>
              <w:t xml:space="preserve">, </w:t>
            </w:r>
            <w:r w:rsidRPr="00212D19">
              <w:rPr>
                <w:i/>
                <w:iCs/>
              </w:rPr>
              <w:t>odsib1-</w:t>
            </w:r>
            <w:r>
              <w:rPr>
                <w:i/>
                <w:iCs/>
              </w:rPr>
              <w:t>C</w:t>
            </w:r>
            <w:r w:rsidRPr="00212D19">
              <w:rPr>
                <w:i/>
                <w:iCs/>
              </w:rPr>
              <w:t>ellReselectionSubPriority</w:t>
            </w:r>
            <w:r>
              <w:t xml:space="preserve">) are provided in system information, the UE supporting OD-SIB1 ignores the </w:t>
            </w:r>
            <w:proofErr w:type="spellStart"/>
            <w:r>
              <w:rPr>
                <w:i/>
              </w:rPr>
              <w:t>cellReselectionPriority</w:t>
            </w:r>
            <w:proofErr w:type="spellEnd"/>
            <w:r>
              <w:t xml:space="preserve"> and </w:t>
            </w:r>
            <w:proofErr w:type="spellStart"/>
            <w:r w:rsidRPr="00212D19">
              <w:rPr>
                <w:i/>
                <w:iCs/>
              </w:rPr>
              <w:t>cellReselectionSubPriorit</w:t>
            </w:r>
            <w:r>
              <w:rPr>
                <w:i/>
                <w:iCs/>
              </w:rPr>
              <w:t>y</w:t>
            </w:r>
            <w:proofErr w:type="spellEnd"/>
            <w:r>
              <w:rPr>
                <w:i/>
                <w:iCs/>
              </w:rPr>
              <w:t xml:space="preserve"> </w:t>
            </w:r>
            <w:r>
              <w:rPr>
                <w:lang w:eastAsia="zh-CN"/>
              </w:rPr>
              <w:t xml:space="preserve">in the system information and </w:t>
            </w:r>
            <w:r>
              <w:t xml:space="preserve">applies the dedicated ones to determine frequency prioritization. If </w:t>
            </w:r>
            <w:r w:rsidRPr="00212D19">
              <w:rPr>
                <w:i/>
                <w:iCs/>
              </w:rPr>
              <w:t>intraFreqODSIB1-ExcludedCellList</w:t>
            </w:r>
            <w:r>
              <w:rPr>
                <w:i/>
                <w:iCs/>
              </w:rPr>
              <w:t xml:space="preserve"> </w:t>
            </w:r>
            <w:r>
              <w:t xml:space="preserve">is provided in system information, the UE supporting OD-SIB1 ignores </w:t>
            </w:r>
            <w:proofErr w:type="spellStart"/>
            <w:r w:rsidRPr="00212D19">
              <w:rPr>
                <w:i/>
                <w:iCs/>
              </w:rPr>
              <w:t>intraFreqExcludedCellList</w:t>
            </w:r>
            <w:proofErr w:type="spellEnd"/>
            <w:r w:rsidRPr="006D0C02">
              <w:t xml:space="preserve"> </w:t>
            </w:r>
            <w:r>
              <w:t xml:space="preserve">and does not consider the cell(s) (if any) in </w:t>
            </w:r>
            <w:r w:rsidRPr="00212D19">
              <w:rPr>
                <w:i/>
                <w:iCs/>
              </w:rPr>
              <w:t>intraFreqODSIB1-ExcludedCellList</w:t>
            </w:r>
            <w:r>
              <w:t xml:space="preserve"> as candidates for cell reselection</w:t>
            </w:r>
            <w:r>
              <w:rPr>
                <w:lang w:val="en-CN" w:eastAsia="zh-CN"/>
              </w:rPr>
              <w:t xml:space="preserve">. </w:t>
            </w:r>
            <w:r>
              <w:t xml:space="preserve">If </w:t>
            </w:r>
            <w:r w:rsidRPr="00212D19">
              <w:rPr>
                <w:i/>
                <w:iCs/>
              </w:rPr>
              <w:t>interFreqODSIB1-ExcludedCellList</w:t>
            </w:r>
            <w:r>
              <w:t xml:space="preserve"> is provided in system information, the UE supporting OD-SIB1 ignores </w:t>
            </w:r>
            <w:proofErr w:type="spellStart"/>
            <w:r w:rsidRPr="00212D19">
              <w:rPr>
                <w:i/>
                <w:iCs/>
              </w:rPr>
              <w:t>interFreqExcludedCellList</w:t>
            </w:r>
            <w:proofErr w:type="spellEnd"/>
            <w:r w:rsidRPr="006D0C02">
              <w:t xml:space="preserve"> </w:t>
            </w:r>
            <w:r>
              <w:t xml:space="preserve">and does not consider the cell(s) (if any) in </w:t>
            </w:r>
            <w:r w:rsidRPr="00212D19">
              <w:rPr>
                <w:i/>
                <w:iCs/>
              </w:rPr>
              <w:t>interFreqODSIB1-ExcludedCellList</w:t>
            </w:r>
            <w:r>
              <w:t xml:space="preserve"> as candidates for cell reselection</w:t>
            </w:r>
            <w:r>
              <w:rPr>
                <w:lang w:val="en-CN" w:eastAsia="zh-CN"/>
              </w:rPr>
              <w:t>.</w:t>
            </w:r>
          </w:p>
        </w:tc>
      </w:tr>
    </w:tbl>
    <w:p w14:paraId="509FB3B0" w14:textId="761C3A83" w:rsidR="004E71F1" w:rsidRDefault="00B35529" w:rsidP="00FC24E7">
      <w:pPr>
        <w:spacing w:before="180"/>
        <w:rPr>
          <w:lang w:val="en-GB" w:eastAsia="sv-SE"/>
        </w:rPr>
      </w:pPr>
      <w:r>
        <w:t xml:space="preserve">Thus, we think </w:t>
      </w:r>
      <w:r w:rsidR="004E71F1" w:rsidRPr="002C61F5">
        <w:t xml:space="preserve">6G can study </w:t>
      </w:r>
      <w:r w:rsidR="00B5411C">
        <w:t xml:space="preserve">both </w:t>
      </w:r>
      <w:r w:rsidR="004E71F1" w:rsidRPr="002C61F5">
        <w:rPr>
          <w:lang w:val="en-GB" w:eastAsia="sv-SE"/>
        </w:rPr>
        <w:t>HO and Cell reselection enhancement considering NES state of both serving and neighbour cells</w:t>
      </w:r>
      <w:r w:rsidR="00884A8F" w:rsidRPr="002C61F5">
        <w:rPr>
          <w:lang w:val="en-GB" w:eastAsia="sv-SE"/>
        </w:rPr>
        <w:t>.</w:t>
      </w:r>
    </w:p>
    <w:p w14:paraId="4E3BEC82" w14:textId="0B1EFE77" w:rsidR="0062423A" w:rsidRPr="005E5306" w:rsidRDefault="002C61F5" w:rsidP="005E5306">
      <w:pPr>
        <w:pStyle w:val="Caption"/>
        <w:spacing w:after="187"/>
        <w:rPr>
          <w:b w:val="0"/>
          <w:bCs w:val="0"/>
          <w:lang w:val="en-GB" w:eastAsia="sv-SE"/>
        </w:rPr>
      </w:pPr>
      <w:r w:rsidRPr="00D518F7">
        <w:rPr>
          <w:i/>
          <w:iCs/>
          <w:lang w:val="en-GB" w:eastAsia="sv-SE"/>
        </w:rPr>
        <w:t xml:space="preserve">Observation </w:t>
      </w:r>
      <w:r>
        <w:rPr>
          <w:i/>
          <w:iCs/>
          <w:lang w:val="en-GB" w:eastAsia="sv-SE"/>
        </w:rPr>
        <w:t>1</w:t>
      </w:r>
      <w:r w:rsidR="002D4FB1">
        <w:rPr>
          <w:i/>
          <w:iCs/>
          <w:lang w:val="en-GB" w:eastAsia="sv-SE"/>
        </w:rPr>
        <w:t>1</w:t>
      </w:r>
      <w:r w:rsidRPr="0062423A">
        <w:rPr>
          <w:b w:val="0"/>
          <w:bCs w:val="0"/>
          <w:lang w:val="en-GB" w:eastAsia="sv-SE"/>
        </w:rPr>
        <w:t xml:space="preserve">: </w:t>
      </w:r>
      <w:r w:rsidR="0062423A" w:rsidRPr="000624B1">
        <w:rPr>
          <w:b w:val="0"/>
          <w:bCs w:val="0"/>
          <w:i/>
          <w:iCs/>
          <w:lang w:val="en-GB"/>
        </w:rPr>
        <w:t>Cell reselection enhancement was adopted in Rel-19 OD-SIB1</w:t>
      </w:r>
      <w:r w:rsidR="006A6C28" w:rsidRPr="000624B1">
        <w:rPr>
          <w:b w:val="0"/>
          <w:bCs w:val="0"/>
          <w:i/>
          <w:iCs/>
          <w:lang w:val="en-GB"/>
        </w:rPr>
        <w:t xml:space="preserve">, where </w:t>
      </w:r>
      <w:r w:rsidR="0062423A" w:rsidRPr="000624B1">
        <w:rPr>
          <w:b w:val="0"/>
          <w:bCs w:val="0"/>
          <w:i/>
          <w:iCs/>
        </w:rPr>
        <w:t>NES-specific reselection priority and excluded cell list were introduced to prioritiz</w:t>
      </w:r>
      <w:r w:rsidR="00117DC8">
        <w:rPr>
          <w:b w:val="0"/>
          <w:bCs w:val="0"/>
          <w:i/>
          <w:iCs/>
        </w:rPr>
        <w:t>e</w:t>
      </w:r>
      <w:r w:rsidR="0062423A" w:rsidRPr="000624B1">
        <w:rPr>
          <w:b w:val="0"/>
          <w:bCs w:val="0"/>
          <w:i/>
          <w:iCs/>
        </w:rPr>
        <w:t>/deprioritiz</w:t>
      </w:r>
      <w:r w:rsidR="00117DC8">
        <w:rPr>
          <w:b w:val="0"/>
          <w:bCs w:val="0"/>
          <w:i/>
          <w:iCs/>
        </w:rPr>
        <w:t>e</w:t>
      </w:r>
      <w:r w:rsidR="0062423A" w:rsidRPr="000624B1">
        <w:rPr>
          <w:b w:val="0"/>
          <w:bCs w:val="0"/>
          <w:i/>
          <w:iCs/>
        </w:rPr>
        <w:t xml:space="preserve"> a NES frequency/cell.</w:t>
      </w:r>
    </w:p>
    <w:p w14:paraId="614554AE" w14:textId="3C19E2CF" w:rsidR="00436BBE" w:rsidRDefault="00436BBE" w:rsidP="00436BBE">
      <w:pPr>
        <w:pStyle w:val="Heading4"/>
      </w:pPr>
      <w:r>
        <w:t>2.3.2.4 Summary of starting point of 6G NES study directions</w:t>
      </w:r>
    </w:p>
    <w:p w14:paraId="7CCF627D" w14:textId="75139136" w:rsidR="00436BBE" w:rsidRPr="00436BBE" w:rsidRDefault="00436BBE" w:rsidP="00436BBE">
      <w:r>
        <w:t>Based on the discussion in previous sub-sections, we propose:</w:t>
      </w:r>
    </w:p>
    <w:p w14:paraId="74BC7AF3" w14:textId="77777777" w:rsidR="006475D5" w:rsidRPr="00611E3F" w:rsidRDefault="006475D5" w:rsidP="006475D5">
      <w:pPr>
        <w:rPr>
          <w:b/>
          <w:bCs/>
          <w:lang w:val="en-GB" w:eastAsia="sv-SE"/>
        </w:rPr>
      </w:pPr>
      <w:r w:rsidRPr="00611E3F">
        <w:rPr>
          <w:b/>
          <w:bCs/>
          <w:lang w:val="en-GB" w:eastAsia="sv-SE"/>
        </w:rPr>
        <w:t xml:space="preserve">Proposal </w:t>
      </w:r>
      <w:r>
        <w:rPr>
          <w:b/>
          <w:bCs/>
          <w:lang w:val="en-GB" w:eastAsia="sv-SE"/>
        </w:rPr>
        <w:t>6</w:t>
      </w:r>
      <w:r w:rsidRPr="00611E3F">
        <w:rPr>
          <w:b/>
          <w:bCs/>
          <w:lang w:val="en-GB" w:eastAsia="sv-SE"/>
        </w:rPr>
        <w:t xml:space="preserve">: As starting point, RAN2 study the following directions of 6G NES design  </w:t>
      </w:r>
    </w:p>
    <w:p w14:paraId="7DC5AA1E" w14:textId="3F10CBE5" w:rsidR="006475D5" w:rsidRPr="00973DF3" w:rsidRDefault="006475D5" w:rsidP="006475D5">
      <w:pPr>
        <w:pStyle w:val="ListParagraph"/>
        <w:numPr>
          <w:ilvl w:val="0"/>
          <w:numId w:val="121"/>
        </w:numPr>
        <w:ind w:firstLineChars="0"/>
        <w:rPr>
          <w:b/>
          <w:bCs/>
          <w:lang w:val="en-GB" w:eastAsia="sv-SE"/>
        </w:rPr>
      </w:pPr>
      <w:r>
        <w:rPr>
          <w:b/>
          <w:bCs/>
          <w:lang w:val="en-GB" w:eastAsia="sv-SE"/>
        </w:rPr>
        <w:t>Cell DTX/DRX: a) enhance</w:t>
      </w:r>
      <w:r w:rsidRPr="003D21DE">
        <w:rPr>
          <w:b/>
          <w:bCs/>
          <w:lang w:val="en-GB" w:eastAsia="sv-SE"/>
        </w:rPr>
        <w:t xml:space="preserve"> alignment mechanism between Cell DTX/DRX and UE </w:t>
      </w:r>
      <w:r>
        <w:rPr>
          <w:b/>
          <w:bCs/>
          <w:lang w:val="en-GB" w:eastAsia="sv-SE"/>
        </w:rPr>
        <w:t>C</w:t>
      </w:r>
      <w:r w:rsidRPr="003D21DE">
        <w:rPr>
          <w:b/>
          <w:bCs/>
          <w:lang w:val="en-GB" w:eastAsia="sv-SE"/>
        </w:rPr>
        <w:t>DRX</w:t>
      </w:r>
      <w:r>
        <w:rPr>
          <w:b/>
          <w:bCs/>
          <w:lang w:val="en-GB" w:eastAsia="sv-SE"/>
        </w:rPr>
        <w:t xml:space="preserve">; b) </w:t>
      </w:r>
      <w:r w:rsidRPr="00973DF3">
        <w:rPr>
          <w:b/>
          <w:bCs/>
          <w:lang w:val="en-GB" w:eastAsia="sv-SE"/>
        </w:rPr>
        <w:t>U</w:t>
      </w:r>
      <w:r w:rsidR="0073500B">
        <w:rPr>
          <w:b/>
          <w:bCs/>
          <w:lang w:val="en-GB" w:eastAsia="sv-SE"/>
        </w:rPr>
        <w:t xml:space="preserve">ser experience/ </w:t>
      </w:r>
      <w:r w:rsidRPr="00973DF3">
        <w:rPr>
          <w:b/>
          <w:bCs/>
          <w:lang w:val="en-GB" w:eastAsia="sv-SE"/>
        </w:rPr>
        <w:t>service QoS enhancement under Cell DTX/DRX</w:t>
      </w:r>
      <w:r>
        <w:rPr>
          <w:b/>
          <w:bCs/>
          <w:lang w:val="en-GB" w:eastAsia="sv-SE"/>
        </w:rPr>
        <w:t>.</w:t>
      </w:r>
    </w:p>
    <w:p w14:paraId="231C4C0B" w14:textId="77777777" w:rsidR="006475D5" w:rsidRPr="00DA7C1D" w:rsidRDefault="006475D5" w:rsidP="006475D5">
      <w:pPr>
        <w:pStyle w:val="ListParagraph"/>
        <w:numPr>
          <w:ilvl w:val="0"/>
          <w:numId w:val="121"/>
        </w:numPr>
        <w:ind w:firstLineChars="0"/>
        <w:rPr>
          <w:b/>
          <w:bCs/>
          <w:lang w:val="en-GB" w:eastAsia="sv-SE"/>
        </w:rPr>
      </w:pPr>
      <w:r>
        <w:rPr>
          <w:b/>
          <w:bCs/>
          <w:lang w:eastAsia="sv-SE"/>
        </w:rPr>
        <w:t xml:space="preserve">Paging adaptation: design </w:t>
      </w:r>
      <w:r w:rsidRPr="00DA7C1D">
        <w:rPr>
          <w:b/>
          <w:bCs/>
        </w:rPr>
        <w:t>a flexible solution to enable / disable non-uniform/bunded PF/PO distribution from day-1.</w:t>
      </w:r>
    </w:p>
    <w:p w14:paraId="0F9E0150" w14:textId="77777777" w:rsidR="006475D5" w:rsidRPr="003D21DE" w:rsidRDefault="006475D5" w:rsidP="006475D5">
      <w:pPr>
        <w:pStyle w:val="ListParagraph"/>
        <w:numPr>
          <w:ilvl w:val="0"/>
          <w:numId w:val="121"/>
        </w:numPr>
        <w:ind w:firstLineChars="0"/>
        <w:rPr>
          <w:b/>
          <w:bCs/>
          <w:lang w:val="en-GB" w:eastAsia="sv-SE"/>
        </w:rPr>
      </w:pPr>
      <w:r>
        <w:rPr>
          <w:b/>
          <w:bCs/>
          <w:lang w:val="en-GB" w:eastAsia="sv-SE"/>
        </w:rPr>
        <w:t xml:space="preserve">NES specific mobility enhancement: </w:t>
      </w:r>
      <w:r w:rsidRPr="003D21DE">
        <w:rPr>
          <w:b/>
          <w:bCs/>
          <w:lang w:val="en-GB" w:eastAsia="sv-SE"/>
        </w:rPr>
        <w:t>HO and Cell reselection enhancement considering NES state of both serving and neighbour cells</w:t>
      </w:r>
      <w:r>
        <w:rPr>
          <w:b/>
          <w:bCs/>
          <w:lang w:val="en-GB" w:eastAsia="sv-SE"/>
        </w:rPr>
        <w:t>.</w:t>
      </w:r>
    </w:p>
    <w:p w14:paraId="567046AD" w14:textId="77777777" w:rsidR="00574097" w:rsidRDefault="00574097" w:rsidP="00214AA0">
      <w:pPr>
        <w:rPr>
          <w:rFonts w:eastAsia="MS Mincho"/>
          <w:b/>
          <w:bCs/>
          <w:lang w:val="en-GB"/>
        </w:rPr>
      </w:pPr>
    </w:p>
    <w:bookmarkEnd w:id="0"/>
    <w:p w14:paraId="567A5B73" w14:textId="77777777" w:rsidR="00440C2B" w:rsidRDefault="006A747F" w:rsidP="00F915C3">
      <w:pPr>
        <w:pStyle w:val="Heading1"/>
        <w:rPr>
          <w:lang w:val="en-US"/>
        </w:rPr>
      </w:pPr>
      <w:r>
        <w:rPr>
          <w:lang w:val="en-US"/>
        </w:rPr>
        <w:t xml:space="preserve">3 </w:t>
      </w:r>
      <w:r w:rsidR="00440C2B">
        <w:rPr>
          <w:lang w:val="en-US"/>
        </w:rPr>
        <w:t>Conclusion</w:t>
      </w:r>
    </w:p>
    <w:p w14:paraId="710710A5" w14:textId="7FA60137" w:rsidR="00E67E89" w:rsidRDefault="00A96A10" w:rsidP="00A96A10">
      <w:pPr>
        <w:rPr>
          <w:lang w:eastAsia="zh-CN"/>
        </w:rPr>
      </w:pPr>
      <w:r>
        <w:rPr>
          <w:lang w:eastAsia="zh-CN"/>
        </w:rPr>
        <w:t xml:space="preserve">In this contribution, we share our </w:t>
      </w:r>
      <w:r w:rsidR="008E2F1C">
        <w:rPr>
          <w:lang w:eastAsia="zh-CN"/>
        </w:rPr>
        <w:t>views on RAN2 study directions of 6G Network and UE power efficiency</w:t>
      </w:r>
      <w:r>
        <w:rPr>
          <w:lang w:eastAsia="zh-CN"/>
        </w:rPr>
        <w:t xml:space="preserve">. Our </w:t>
      </w:r>
      <w:r w:rsidR="002E597A">
        <w:rPr>
          <w:lang w:eastAsia="zh-CN"/>
        </w:rPr>
        <w:t xml:space="preserve">observation and </w:t>
      </w:r>
      <w:r>
        <w:rPr>
          <w:lang w:eastAsia="zh-CN"/>
        </w:rPr>
        <w:t>proposals</w:t>
      </w:r>
      <w:r w:rsidR="002E597A">
        <w:rPr>
          <w:lang w:eastAsia="zh-CN"/>
        </w:rPr>
        <w:t xml:space="preserve"> </w:t>
      </w:r>
      <w:r w:rsidR="009A6296">
        <w:rPr>
          <w:lang w:eastAsia="zh-CN"/>
        </w:rPr>
        <w:t>are summarized</w:t>
      </w:r>
      <w:r w:rsidR="002E597A">
        <w:rPr>
          <w:lang w:eastAsia="zh-CN"/>
        </w:rPr>
        <w:t xml:space="preserve"> </w:t>
      </w:r>
      <w:r w:rsidR="006D6E8B">
        <w:rPr>
          <w:lang w:eastAsia="zh-CN"/>
        </w:rPr>
        <w:t xml:space="preserve">in one page </w:t>
      </w:r>
      <w:r w:rsidR="002E597A">
        <w:rPr>
          <w:lang w:eastAsia="zh-CN"/>
        </w:rPr>
        <w:t>as follows</w:t>
      </w:r>
      <w:r>
        <w:rPr>
          <w:lang w:eastAsia="zh-CN"/>
        </w:rPr>
        <w:t xml:space="preserve">: </w:t>
      </w:r>
    </w:p>
    <w:p w14:paraId="20FB9165" w14:textId="77777777" w:rsidR="0021733B" w:rsidRPr="00143E2A" w:rsidRDefault="0021733B" w:rsidP="0021733B">
      <w:pPr>
        <w:rPr>
          <w:i/>
          <w:iCs/>
          <w:u w:val="single"/>
        </w:rPr>
      </w:pPr>
      <w:r w:rsidRPr="002F11D0">
        <w:rPr>
          <w:i/>
          <w:iCs/>
          <w:highlight w:val="yellow"/>
          <w:u w:val="single"/>
          <w:lang w:val="en-GB" w:eastAsia="sv-SE"/>
        </w:rPr>
        <w:t>Design principle of Network and UE power energy efficiency</w:t>
      </w:r>
    </w:p>
    <w:p w14:paraId="6E05893C" w14:textId="77777777" w:rsidR="0021733B" w:rsidRDefault="0021733B" w:rsidP="0021733B">
      <w:pPr>
        <w:pStyle w:val="Caption"/>
        <w:spacing w:after="60"/>
        <w:rPr>
          <w:b w:val="0"/>
          <w:bCs w:val="0"/>
          <w:i/>
          <w:iCs/>
          <w:lang w:val="en-GB" w:eastAsia="sv-SE"/>
        </w:rPr>
      </w:pPr>
      <w:r w:rsidRPr="00D518F7">
        <w:rPr>
          <w:i/>
          <w:iCs/>
          <w:lang w:val="en-GB" w:eastAsia="sv-SE"/>
        </w:rPr>
        <w:t xml:space="preserve">Observation </w:t>
      </w:r>
      <w:r>
        <w:rPr>
          <w:i/>
          <w:iCs/>
          <w:lang w:val="en-GB" w:eastAsia="sv-SE"/>
        </w:rPr>
        <w:t>1</w:t>
      </w:r>
      <w:r w:rsidRPr="00D518F7">
        <w:rPr>
          <w:i/>
          <w:iCs/>
          <w:lang w:val="en-GB" w:eastAsia="sv-SE"/>
        </w:rPr>
        <w:t>:</w:t>
      </w:r>
      <w:r>
        <w:rPr>
          <w:b w:val="0"/>
          <w:bCs w:val="0"/>
          <w:i/>
          <w:iCs/>
          <w:lang w:val="en-GB" w:eastAsia="sv-SE"/>
        </w:rPr>
        <w:t xml:space="preserve"> The three lessons learnt in 5G UE power saving (UPS) study include:</w:t>
      </w:r>
    </w:p>
    <w:p w14:paraId="656EAFD1" w14:textId="77777777" w:rsidR="0021733B" w:rsidRPr="005C7F6B" w:rsidRDefault="0021733B" w:rsidP="0021733B">
      <w:pPr>
        <w:pStyle w:val="ListParagraph"/>
        <w:numPr>
          <w:ilvl w:val="0"/>
          <w:numId w:val="131"/>
        </w:numPr>
        <w:spacing w:after="60"/>
        <w:ind w:firstLineChars="0"/>
        <w:rPr>
          <w:i/>
          <w:iCs/>
          <w:lang w:eastAsia="zh-CN"/>
        </w:rPr>
      </w:pPr>
      <w:r>
        <w:rPr>
          <w:i/>
          <w:iCs/>
          <w:lang w:eastAsia="zh-CN"/>
        </w:rPr>
        <w:t>Few UPS features can benefit to both NW and UE. NW</w:t>
      </w:r>
      <w:r w:rsidRPr="005C7F6B">
        <w:rPr>
          <w:i/>
          <w:iCs/>
          <w:lang w:eastAsia="zh-CN"/>
        </w:rPr>
        <w:t xml:space="preserve"> vendors do not have incentive to deploy</w:t>
      </w:r>
      <w:r>
        <w:rPr>
          <w:i/>
          <w:iCs/>
          <w:lang w:eastAsia="zh-CN"/>
        </w:rPr>
        <w:t xml:space="preserve"> them.</w:t>
      </w:r>
    </w:p>
    <w:p w14:paraId="625BC9DA" w14:textId="77777777" w:rsidR="0021733B" w:rsidRPr="005C7F6B" w:rsidRDefault="0021733B" w:rsidP="0021733B">
      <w:pPr>
        <w:pStyle w:val="ListParagraph"/>
        <w:numPr>
          <w:ilvl w:val="0"/>
          <w:numId w:val="131"/>
        </w:numPr>
        <w:spacing w:after="60"/>
        <w:ind w:firstLineChars="0"/>
        <w:rPr>
          <w:i/>
          <w:iCs/>
          <w:lang w:eastAsia="zh-CN"/>
        </w:rPr>
      </w:pPr>
      <w:r>
        <w:rPr>
          <w:i/>
          <w:iCs/>
          <w:lang w:eastAsia="zh-CN"/>
        </w:rPr>
        <w:t>F</w:t>
      </w:r>
      <w:r w:rsidRPr="005C7F6B">
        <w:rPr>
          <w:i/>
          <w:iCs/>
          <w:lang w:eastAsia="zh-CN"/>
        </w:rPr>
        <w:t xml:space="preserve">ew </w:t>
      </w:r>
      <w:r>
        <w:rPr>
          <w:i/>
          <w:iCs/>
          <w:lang w:eastAsia="zh-CN"/>
        </w:rPr>
        <w:t xml:space="preserve">UPS </w:t>
      </w:r>
      <w:r w:rsidRPr="005C7F6B">
        <w:rPr>
          <w:i/>
          <w:iCs/>
          <w:lang w:eastAsia="zh-CN"/>
        </w:rPr>
        <w:t>features are 5G day-1 design</w:t>
      </w:r>
      <w:r>
        <w:rPr>
          <w:i/>
          <w:iCs/>
          <w:lang w:eastAsia="zh-CN"/>
        </w:rPr>
        <w:t>. B</w:t>
      </w:r>
      <w:r w:rsidRPr="005C7F6B">
        <w:rPr>
          <w:i/>
          <w:iCs/>
          <w:lang w:eastAsia="zh-CN"/>
        </w:rPr>
        <w:t xml:space="preserve">ackward compatibility </w:t>
      </w:r>
      <w:r>
        <w:rPr>
          <w:i/>
          <w:iCs/>
          <w:lang w:eastAsia="zh-CN"/>
        </w:rPr>
        <w:t xml:space="preserve">issues </w:t>
      </w:r>
      <w:r w:rsidRPr="005C7F6B">
        <w:rPr>
          <w:i/>
          <w:iCs/>
          <w:lang w:eastAsia="zh-CN"/>
        </w:rPr>
        <w:t xml:space="preserve">lead to </w:t>
      </w:r>
      <w:r w:rsidRPr="005C7F6B">
        <w:rPr>
          <w:rFonts w:ascii="Times New Roman Bold" w:hAnsi="Times New Roman Bold" w:cs="Times New Roman Bold"/>
          <w:i/>
          <w:iCs/>
          <w:lang w:eastAsia="zh-CN"/>
        </w:rPr>
        <w:t>low device penetration.</w:t>
      </w:r>
    </w:p>
    <w:p w14:paraId="765BA3BB" w14:textId="77777777" w:rsidR="0021733B" w:rsidRPr="000715C1" w:rsidRDefault="0021733B" w:rsidP="0021733B">
      <w:pPr>
        <w:pStyle w:val="ListParagraph"/>
        <w:numPr>
          <w:ilvl w:val="0"/>
          <w:numId w:val="131"/>
        </w:numPr>
        <w:spacing w:after="187"/>
        <w:ind w:firstLineChars="0"/>
        <w:rPr>
          <w:i/>
          <w:iCs/>
          <w:lang w:eastAsia="zh-CN"/>
        </w:rPr>
      </w:pPr>
      <w:r w:rsidRPr="005C7F6B">
        <w:rPr>
          <w:i/>
          <w:iCs/>
          <w:lang w:eastAsia="zh-CN"/>
        </w:rPr>
        <w:t xml:space="preserve">Multiple duplicated </w:t>
      </w:r>
      <w:r>
        <w:rPr>
          <w:i/>
          <w:iCs/>
          <w:lang w:eastAsia="zh-CN"/>
        </w:rPr>
        <w:t xml:space="preserve">UPS </w:t>
      </w:r>
      <w:r w:rsidRPr="005C7F6B">
        <w:rPr>
          <w:i/>
          <w:iCs/>
          <w:lang w:eastAsia="zh-CN"/>
        </w:rPr>
        <w:t xml:space="preserve">features for the same </w:t>
      </w:r>
      <w:r>
        <w:rPr>
          <w:i/>
          <w:iCs/>
          <w:lang w:eastAsia="zh-CN"/>
        </w:rPr>
        <w:t xml:space="preserve">purpose </w:t>
      </w:r>
      <w:r w:rsidRPr="005B63B0">
        <w:rPr>
          <w:i/>
          <w:iCs/>
          <w:lang w:eastAsia="zh-CN"/>
        </w:rPr>
        <w:t>(e.g. PDCCH skipping and SSGS).</w:t>
      </w:r>
      <w:r w:rsidRPr="005C7F6B">
        <w:rPr>
          <w:i/>
          <w:iCs/>
          <w:lang w:eastAsia="zh-CN"/>
        </w:rPr>
        <w:t xml:space="preserve"> </w:t>
      </w:r>
    </w:p>
    <w:p w14:paraId="34A54095" w14:textId="77777777" w:rsidR="0021733B" w:rsidRDefault="0021733B" w:rsidP="0021733B">
      <w:pPr>
        <w:pStyle w:val="Caption"/>
        <w:spacing w:after="60"/>
        <w:rPr>
          <w:b w:val="0"/>
          <w:bCs w:val="0"/>
          <w:i/>
          <w:iCs/>
          <w:lang w:val="en-GB" w:eastAsia="sv-SE"/>
        </w:rPr>
      </w:pPr>
      <w:r w:rsidRPr="00D518F7">
        <w:rPr>
          <w:i/>
          <w:iCs/>
          <w:lang w:val="en-GB" w:eastAsia="sv-SE"/>
        </w:rPr>
        <w:t xml:space="preserve">Observation </w:t>
      </w:r>
      <w:r>
        <w:rPr>
          <w:i/>
          <w:iCs/>
          <w:lang w:val="en-GB" w:eastAsia="sv-SE"/>
        </w:rPr>
        <w:t>2</w:t>
      </w:r>
      <w:r w:rsidRPr="00D518F7">
        <w:rPr>
          <w:i/>
          <w:iCs/>
          <w:lang w:val="en-GB" w:eastAsia="sv-SE"/>
        </w:rPr>
        <w:t>:</w:t>
      </w:r>
      <w:r>
        <w:rPr>
          <w:b w:val="0"/>
          <w:bCs w:val="0"/>
          <w:i/>
          <w:iCs/>
          <w:lang w:val="en-GB" w:eastAsia="sv-SE"/>
        </w:rPr>
        <w:t xml:space="preserve"> The three lessons learnt in 5G Network Energy Saving (NES) study include:</w:t>
      </w:r>
    </w:p>
    <w:p w14:paraId="42AB7383" w14:textId="77777777" w:rsidR="0021733B" w:rsidRPr="005C7F6B" w:rsidRDefault="0021733B" w:rsidP="0021733B">
      <w:pPr>
        <w:pStyle w:val="ListParagraph"/>
        <w:numPr>
          <w:ilvl w:val="0"/>
          <w:numId w:val="132"/>
        </w:numPr>
        <w:spacing w:after="60"/>
        <w:ind w:firstLineChars="0"/>
        <w:rPr>
          <w:i/>
          <w:iCs/>
          <w:lang w:eastAsia="zh-CN"/>
        </w:rPr>
      </w:pPr>
      <w:r w:rsidRPr="00D7177C">
        <w:rPr>
          <w:i/>
          <w:iCs/>
          <w:lang w:eastAsia="zh-CN"/>
        </w:rPr>
        <w:lastRenderedPageBreak/>
        <w:t xml:space="preserve">Limited consideration on how NES </w:t>
      </w:r>
      <w:r>
        <w:rPr>
          <w:i/>
          <w:iCs/>
          <w:lang w:eastAsia="zh-CN"/>
        </w:rPr>
        <w:t xml:space="preserve">features jointly </w:t>
      </w:r>
      <w:r w:rsidRPr="00D7177C">
        <w:rPr>
          <w:i/>
          <w:iCs/>
          <w:lang w:eastAsia="zh-CN"/>
        </w:rPr>
        <w:t>work with UE power saving features</w:t>
      </w:r>
      <w:r>
        <w:rPr>
          <w:i/>
          <w:iCs/>
          <w:lang w:eastAsia="zh-CN"/>
        </w:rPr>
        <w:t>.</w:t>
      </w:r>
    </w:p>
    <w:p w14:paraId="467B4B32" w14:textId="77777777" w:rsidR="0021733B" w:rsidRPr="00930355" w:rsidRDefault="0021733B" w:rsidP="0021733B">
      <w:pPr>
        <w:pStyle w:val="ListParagraph"/>
        <w:numPr>
          <w:ilvl w:val="0"/>
          <w:numId w:val="132"/>
        </w:numPr>
        <w:spacing w:after="60"/>
        <w:ind w:firstLineChars="0"/>
        <w:rPr>
          <w:i/>
          <w:iCs/>
          <w:lang w:eastAsia="zh-CN"/>
        </w:rPr>
      </w:pPr>
      <w:r>
        <w:rPr>
          <w:i/>
          <w:iCs/>
          <w:lang w:eastAsia="zh-CN"/>
        </w:rPr>
        <w:t xml:space="preserve">NES was introduced in late stage of 5G. </w:t>
      </w:r>
      <w:r w:rsidRPr="00627922">
        <w:rPr>
          <w:i/>
          <w:iCs/>
          <w:lang w:eastAsia="zh-CN"/>
        </w:rPr>
        <w:t xml:space="preserve">Limited NES gain due to backward compatibility </w:t>
      </w:r>
      <w:r>
        <w:rPr>
          <w:i/>
          <w:iCs/>
          <w:lang w:eastAsia="zh-CN"/>
        </w:rPr>
        <w:t>consideration.</w:t>
      </w:r>
    </w:p>
    <w:p w14:paraId="72775062" w14:textId="049B7C30" w:rsidR="00E67E89" w:rsidRPr="00BE753A" w:rsidRDefault="0021733B" w:rsidP="00A96A10">
      <w:pPr>
        <w:pStyle w:val="ListParagraph"/>
        <w:numPr>
          <w:ilvl w:val="0"/>
          <w:numId w:val="132"/>
        </w:numPr>
        <w:spacing w:after="187"/>
        <w:ind w:firstLineChars="0"/>
        <w:rPr>
          <w:i/>
          <w:iCs/>
          <w:lang w:eastAsia="zh-CN"/>
        </w:rPr>
      </w:pPr>
      <w:r>
        <w:rPr>
          <w:i/>
          <w:iCs/>
          <w:lang w:eastAsia="zh-CN"/>
        </w:rPr>
        <w:t xml:space="preserve">Duplicated signaling design for similar function </w:t>
      </w:r>
      <w:r w:rsidRPr="005B63B0">
        <w:rPr>
          <w:i/>
          <w:iCs/>
          <w:lang w:eastAsia="zh-CN"/>
        </w:rPr>
        <w:t xml:space="preserve">(e.g. </w:t>
      </w:r>
      <w:r>
        <w:rPr>
          <w:i/>
          <w:iCs/>
          <w:lang w:eastAsia="zh-CN"/>
        </w:rPr>
        <w:t>MAC-CE for OD-SSB and DCI for SSB adaptation).</w:t>
      </w:r>
    </w:p>
    <w:p w14:paraId="5647BD2F" w14:textId="77777777" w:rsidR="00DC4804" w:rsidRPr="00BC1C03" w:rsidRDefault="00DC4804" w:rsidP="00DC4804">
      <w:pPr>
        <w:spacing w:after="60"/>
        <w:rPr>
          <w:b/>
          <w:bCs/>
          <w:lang w:val="en-GB" w:eastAsia="sv-SE"/>
        </w:rPr>
      </w:pPr>
      <w:r w:rsidRPr="00BC1C03">
        <w:rPr>
          <w:b/>
          <w:bCs/>
          <w:lang w:val="en-GB" w:eastAsia="sv-SE"/>
        </w:rPr>
        <w:t xml:space="preserve">Proposal 1: 6G </w:t>
      </w:r>
      <w:r w:rsidRPr="00CD7506">
        <w:rPr>
          <w:b/>
          <w:bCs/>
          <w:lang w:val="en-GB" w:eastAsia="sv-SE"/>
        </w:rPr>
        <w:t>energy efficiency design</w:t>
      </w:r>
      <w:r w:rsidRPr="00CD7506">
        <w:rPr>
          <w:lang w:val="en-GB" w:eastAsia="sv-SE"/>
        </w:rPr>
        <w:t xml:space="preserve"> </w:t>
      </w:r>
      <w:r>
        <w:rPr>
          <w:b/>
          <w:bCs/>
          <w:lang w:val="en-GB" w:eastAsia="sv-SE"/>
        </w:rPr>
        <w:t>follows the below</w:t>
      </w:r>
      <w:r>
        <w:rPr>
          <w:b/>
          <w:bCs/>
          <w:lang w:eastAsia="zh-CN"/>
        </w:rPr>
        <w:t xml:space="preserve"> </w:t>
      </w:r>
      <w:r>
        <w:rPr>
          <w:b/>
          <w:bCs/>
          <w:lang w:val="en-GB" w:eastAsia="sv-SE"/>
        </w:rPr>
        <w:t>design</w:t>
      </w:r>
      <w:r w:rsidRPr="00BC1C03">
        <w:rPr>
          <w:b/>
          <w:bCs/>
          <w:lang w:val="en-GB" w:eastAsia="sv-SE"/>
        </w:rPr>
        <w:t xml:space="preserve"> principles</w:t>
      </w:r>
      <w:r>
        <w:rPr>
          <w:b/>
          <w:bCs/>
          <w:lang w:val="en-GB" w:eastAsia="sv-SE"/>
        </w:rPr>
        <w:t xml:space="preserve"> common to both Network Energy Saving (NES) and UE Power Saving (UPS)</w:t>
      </w:r>
      <w:r w:rsidRPr="00BC1C03">
        <w:rPr>
          <w:b/>
          <w:bCs/>
          <w:lang w:val="en-GB" w:eastAsia="sv-SE"/>
        </w:rPr>
        <w:t>:</w:t>
      </w:r>
    </w:p>
    <w:p w14:paraId="1931AA2A" w14:textId="77777777" w:rsidR="00DC4804" w:rsidRPr="007343AA" w:rsidRDefault="00DC4804" w:rsidP="00DC4804">
      <w:pPr>
        <w:pStyle w:val="ListParagraph"/>
        <w:numPr>
          <w:ilvl w:val="0"/>
          <w:numId w:val="137"/>
        </w:numPr>
        <w:spacing w:after="60"/>
        <w:ind w:firstLineChars="0"/>
        <w:rPr>
          <w:b/>
          <w:bCs/>
          <w:lang w:eastAsia="zh-CN"/>
        </w:rPr>
      </w:pPr>
      <w:r w:rsidRPr="007343AA">
        <w:rPr>
          <w:b/>
          <w:bCs/>
          <w:lang w:eastAsia="zh-CN"/>
        </w:rPr>
        <w:t xml:space="preserve">To achieve mutual benefit to both NW and UE, design </w:t>
      </w:r>
      <w:r>
        <w:rPr>
          <w:b/>
          <w:bCs/>
          <w:lang w:eastAsia="zh-CN"/>
        </w:rPr>
        <w:t xml:space="preserve">joint </w:t>
      </w:r>
      <w:r w:rsidRPr="007343AA">
        <w:rPr>
          <w:b/>
          <w:bCs/>
          <w:lang w:eastAsia="zh-CN"/>
        </w:rPr>
        <w:t>solution</w:t>
      </w:r>
      <w:r>
        <w:rPr>
          <w:b/>
          <w:bCs/>
          <w:lang w:eastAsia="zh-CN"/>
        </w:rPr>
        <w:t>s</w:t>
      </w:r>
      <w:r w:rsidRPr="007343AA">
        <w:rPr>
          <w:b/>
          <w:bCs/>
          <w:lang w:eastAsia="zh-CN"/>
        </w:rPr>
        <w:t xml:space="preserve"> with the assumption that NES feature and UPS feature are default enabled together. </w:t>
      </w:r>
    </w:p>
    <w:p w14:paraId="2159CAED" w14:textId="77777777" w:rsidR="00DC4804" w:rsidRPr="009B582F" w:rsidRDefault="00DC4804" w:rsidP="00DC4804">
      <w:pPr>
        <w:pStyle w:val="ListParagraph"/>
        <w:numPr>
          <w:ilvl w:val="0"/>
          <w:numId w:val="137"/>
        </w:numPr>
        <w:spacing w:after="60"/>
        <w:ind w:firstLineChars="0"/>
        <w:rPr>
          <w:b/>
          <w:bCs/>
          <w:lang w:val="en-GB" w:eastAsia="sv-SE"/>
        </w:rPr>
      </w:pPr>
      <w:r w:rsidRPr="009B582F">
        <w:rPr>
          <w:b/>
          <w:bCs/>
          <w:lang w:eastAsia="zh-CN"/>
        </w:rPr>
        <w:t>To avoid compatibility</w:t>
      </w:r>
      <w:r>
        <w:rPr>
          <w:b/>
          <w:bCs/>
          <w:lang w:eastAsia="zh-CN"/>
        </w:rPr>
        <w:t xml:space="preserve"> issue</w:t>
      </w:r>
      <w:r w:rsidRPr="009B582F">
        <w:rPr>
          <w:b/>
          <w:bCs/>
          <w:lang w:eastAsia="zh-CN"/>
        </w:rPr>
        <w:t>, design day-1 solutions common to all UE types</w:t>
      </w:r>
      <w:r>
        <w:rPr>
          <w:b/>
          <w:bCs/>
          <w:lang w:eastAsia="zh-CN"/>
        </w:rPr>
        <w:t xml:space="preserve"> without </w:t>
      </w:r>
      <w:r>
        <w:rPr>
          <w:b/>
          <w:bCs/>
          <w:lang w:val="en-GB" w:eastAsia="sv-SE"/>
        </w:rPr>
        <w:t>degradation of</w:t>
      </w:r>
      <w:r w:rsidRPr="009B582F">
        <w:rPr>
          <w:b/>
          <w:bCs/>
          <w:lang w:val="en-GB" w:eastAsia="sv-SE"/>
        </w:rPr>
        <w:t xml:space="preserve"> </w:t>
      </w:r>
      <w:r>
        <w:rPr>
          <w:b/>
          <w:bCs/>
          <w:lang w:val="en-GB" w:eastAsia="sv-SE"/>
        </w:rPr>
        <w:t xml:space="preserve">both </w:t>
      </w:r>
      <w:r w:rsidRPr="009B582F">
        <w:rPr>
          <w:b/>
          <w:bCs/>
          <w:lang w:val="en-GB" w:eastAsia="sv-SE"/>
        </w:rPr>
        <w:t>user experience</w:t>
      </w:r>
      <w:r>
        <w:rPr>
          <w:b/>
          <w:bCs/>
          <w:lang w:val="en-GB" w:eastAsia="sv-SE"/>
        </w:rPr>
        <w:t>/QoS</w:t>
      </w:r>
      <w:r w:rsidRPr="009B582F">
        <w:rPr>
          <w:b/>
          <w:bCs/>
          <w:lang w:val="en-GB" w:eastAsia="sv-SE"/>
        </w:rPr>
        <w:t xml:space="preserve"> and </w:t>
      </w:r>
      <w:r>
        <w:rPr>
          <w:b/>
          <w:bCs/>
          <w:lang w:val="en-GB" w:eastAsia="sv-SE"/>
        </w:rPr>
        <w:t xml:space="preserve">system performance. </w:t>
      </w:r>
    </w:p>
    <w:p w14:paraId="0CCAAC62" w14:textId="77777777" w:rsidR="00DC4804" w:rsidRPr="00D012B1" w:rsidRDefault="00DC4804" w:rsidP="00DC4804">
      <w:pPr>
        <w:pStyle w:val="ListParagraph"/>
        <w:numPr>
          <w:ilvl w:val="0"/>
          <w:numId w:val="137"/>
        </w:numPr>
        <w:ind w:firstLineChars="0"/>
        <w:rPr>
          <w:b/>
          <w:bCs/>
          <w:lang w:val="en-GB" w:eastAsia="sv-SE"/>
        </w:rPr>
      </w:pPr>
      <w:r>
        <w:rPr>
          <w:b/>
          <w:bCs/>
          <w:lang w:val="en-GB" w:eastAsia="sv-SE"/>
        </w:rPr>
        <w:t>To ease deployment, design e</w:t>
      </w:r>
      <w:r w:rsidRPr="00BC1C03">
        <w:rPr>
          <w:b/>
          <w:bCs/>
          <w:lang w:val="en-GB" w:eastAsia="sv-SE"/>
        </w:rPr>
        <w:t xml:space="preserve">fficient signalling </w:t>
      </w:r>
      <w:r w:rsidRPr="00CE19CE">
        <w:rPr>
          <w:b/>
          <w:bCs/>
          <w:lang w:val="en-GB" w:eastAsia="sv-SE"/>
        </w:rPr>
        <w:t>to</w:t>
      </w:r>
      <w:r w:rsidRPr="00CE19CE">
        <w:rPr>
          <w:b/>
          <w:bCs/>
          <w:lang w:eastAsia="zh-CN"/>
        </w:rPr>
        <w:t xml:space="preserve"> enable/disable NES feature or UPS feature or both</w:t>
      </w:r>
      <w:r>
        <w:rPr>
          <w:b/>
          <w:bCs/>
          <w:lang w:eastAsia="zh-CN"/>
        </w:rPr>
        <w:t>.</w:t>
      </w:r>
    </w:p>
    <w:p w14:paraId="3B970753" w14:textId="0C4A5ECA" w:rsidR="00143E2A" w:rsidRDefault="00CE734A" w:rsidP="000205CD">
      <w:pPr>
        <w:rPr>
          <w:i/>
          <w:iCs/>
          <w:u w:val="single"/>
          <w:lang w:eastAsia="sv-SE"/>
        </w:rPr>
      </w:pPr>
      <w:r w:rsidRPr="004059E5">
        <w:rPr>
          <w:i/>
          <w:iCs/>
          <w:highlight w:val="yellow"/>
          <w:u w:val="single"/>
          <w:lang w:eastAsia="sv-SE"/>
        </w:rPr>
        <w:t>Views on RAN2 directions of 6G UE energy efficiency</w:t>
      </w:r>
    </w:p>
    <w:p w14:paraId="6C7C9906" w14:textId="77777777" w:rsidR="00A6057D" w:rsidRPr="00EF0DD6" w:rsidRDefault="00A6057D" w:rsidP="00C52F9B">
      <w:pPr>
        <w:spacing w:after="60"/>
        <w:rPr>
          <w:b/>
          <w:bCs/>
          <w:lang w:val="en-GB" w:eastAsia="sv-SE"/>
        </w:rPr>
      </w:pPr>
      <w:r w:rsidRPr="00EF0DD6">
        <w:rPr>
          <w:b/>
          <w:bCs/>
          <w:lang w:val="en-GB" w:eastAsia="sv-SE"/>
        </w:rPr>
        <w:t xml:space="preserve">Proposal </w:t>
      </w:r>
      <w:r>
        <w:rPr>
          <w:b/>
          <w:bCs/>
          <w:lang w:val="en-GB" w:eastAsia="sv-SE"/>
        </w:rPr>
        <w:t>2</w:t>
      </w:r>
      <w:r w:rsidRPr="00EF0DD6">
        <w:rPr>
          <w:b/>
          <w:bCs/>
          <w:lang w:val="en-GB" w:eastAsia="sv-SE"/>
        </w:rPr>
        <w:t xml:space="preserve">: RAN2 assume that 6G </w:t>
      </w:r>
      <w:r>
        <w:rPr>
          <w:b/>
          <w:bCs/>
          <w:lang w:val="en-GB" w:eastAsia="sv-SE"/>
        </w:rPr>
        <w:t>UE power saving</w:t>
      </w:r>
      <w:r w:rsidRPr="00EF0DD6">
        <w:rPr>
          <w:b/>
          <w:bCs/>
          <w:lang w:val="en-GB" w:eastAsia="sv-SE"/>
        </w:rPr>
        <w:t xml:space="preserve"> design can inherit the following RAN2 led 5G UE PS features as starting point:</w:t>
      </w:r>
    </w:p>
    <w:p w14:paraId="030767FB" w14:textId="77777777" w:rsidR="00A6057D" w:rsidRPr="00EF0DD6" w:rsidRDefault="00A6057D" w:rsidP="00C52F9B">
      <w:pPr>
        <w:pStyle w:val="ListParagraph"/>
        <w:numPr>
          <w:ilvl w:val="0"/>
          <w:numId w:val="104"/>
        </w:numPr>
        <w:spacing w:after="60"/>
        <w:ind w:firstLineChars="0"/>
        <w:rPr>
          <w:rFonts w:eastAsia="SimSun"/>
          <w:b/>
          <w:bCs/>
          <w:lang w:val="en-GB" w:eastAsia="sv-SE"/>
        </w:rPr>
      </w:pPr>
      <w:r w:rsidRPr="00EF0DD6">
        <w:rPr>
          <w:rFonts w:eastAsia="SimSun"/>
          <w:b/>
          <w:bCs/>
          <w:lang w:val="en-GB" w:eastAsia="sv-SE"/>
        </w:rPr>
        <w:t>CDRX</w:t>
      </w:r>
      <w:r>
        <w:rPr>
          <w:rFonts w:eastAsia="SimSun"/>
          <w:b/>
          <w:bCs/>
          <w:lang w:val="en-GB" w:eastAsia="sv-SE"/>
        </w:rPr>
        <w:t xml:space="preserve"> operation</w:t>
      </w:r>
      <w:r w:rsidRPr="00EF0DD6">
        <w:rPr>
          <w:rFonts w:eastAsia="SimSun"/>
          <w:b/>
          <w:bCs/>
          <w:lang w:val="en-GB" w:eastAsia="sv-SE"/>
        </w:rPr>
        <w:t>; SCell activation/deactivation, PS UAI,</w:t>
      </w:r>
      <w:r>
        <w:rPr>
          <w:rFonts w:eastAsia="SimSun"/>
          <w:b/>
          <w:bCs/>
          <w:lang w:val="en-GB" w:eastAsia="sv-SE"/>
        </w:rPr>
        <w:t xml:space="preserve"> </w:t>
      </w:r>
      <w:proofErr w:type="spellStart"/>
      <w:r w:rsidRPr="00EF0DD6">
        <w:rPr>
          <w:rFonts w:eastAsia="SimSun"/>
          <w:b/>
          <w:bCs/>
          <w:lang w:val="en-GB" w:eastAsia="sv-SE"/>
        </w:rPr>
        <w:t>eDRX</w:t>
      </w:r>
      <w:proofErr w:type="spellEnd"/>
      <w:r w:rsidRPr="00EF0DD6">
        <w:rPr>
          <w:rFonts w:eastAsia="SimSun"/>
          <w:b/>
          <w:bCs/>
          <w:lang w:val="en-GB" w:eastAsia="sv-SE"/>
        </w:rPr>
        <w:t xml:space="preserve"> operation, WUS </w:t>
      </w:r>
      <w:r>
        <w:rPr>
          <w:rFonts w:eastAsia="SimSun"/>
          <w:b/>
          <w:bCs/>
          <w:lang w:val="en-GB" w:eastAsia="sv-SE"/>
        </w:rPr>
        <w:t>and subgroup-based</w:t>
      </w:r>
      <w:r w:rsidRPr="00EF0DD6">
        <w:rPr>
          <w:rFonts w:eastAsia="SimSun"/>
          <w:b/>
          <w:bCs/>
          <w:lang w:val="en-GB" w:eastAsia="sv-SE"/>
        </w:rPr>
        <w:t xml:space="preserve"> paging, measurement relaxation/offloading</w:t>
      </w:r>
      <w:r>
        <w:rPr>
          <w:rFonts w:eastAsia="SimSun"/>
          <w:b/>
          <w:bCs/>
          <w:lang w:val="en-GB" w:eastAsia="sv-SE"/>
        </w:rPr>
        <w:t>.</w:t>
      </w:r>
    </w:p>
    <w:p w14:paraId="4023B63E" w14:textId="1A6A7B22" w:rsidR="007018FB" w:rsidRPr="007018FB" w:rsidRDefault="00A6057D" w:rsidP="007018FB">
      <w:pPr>
        <w:pStyle w:val="ListParagraph"/>
        <w:numPr>
          <w:ilvl w:val="0"/>
          <w:numId w:val="104"/>
        </w:numPr>
        <w:ind w:firstLineChars="0"/>
        <w:rPr>
          <w:rFonts w:eastAsia="SimSun"/>
          <w:b/>
          <w:bCs/>
          <w:lang w:val="en-GB" w:eastAsia="sv-SE"/>
        </w:rPr>
      </w:pPr>
      <w:r w:rsidRPr="00EF0DD6">
        <w:rPr>
          <w:rFonts w:eastAsia="SimSun"/>
          <w:b/>
          <w:bCs/>
          <w:lang w:val="en-GB" w:eastAsia="sv-SE"/>
        </w:rPr>
        <w:t>Whether LP-WUS is mandatory to be supported is not discussed/decided in RAN2.</w:t>
      </w:r>
    </w:p>
    <w:p w14:paraId="70028E61" w14:textId="77777777" w:rsidR="007018FB" w:rsidRPr="00611E3F" w:rsidRDefault="007018FB" w:rsidP="008F0BF3">
      <w:pPr>
        <w:spacing w:after="60"/>
        <w:rPr>
          <w:b/>
          <w:bCs/>
          <w:lang w:val="en-GB" w:eastAsia="sv-SE"/>
        </w:rPr>
      </w:pPr>
      <w:r w:rsidRPr="00DB1847">
        <w:rPr>
          <w:b/>
          <w:bCs/>
          <w:lang w:val="en-GB" w:eastAsia="sv-SE"/>
        </w:rPr>
        <w:t>Proposal 3:</w:t>
      </w:r>
      <w:r w:rsidRPr="00611E3F">
        <w:rPr>
          <w:b/>
          <w:bCs/>
          <w:lang w:val="en-GB" w:eastAsia="sv-SE"/>
        </w:rPr>
        <w:t xml:space="preserve"> As starting point, RAN2 study the following directions of 6G </w:t>
      </w:r>
      <w:r>
        <w:rPr>
          <w:b/>
          <w:bCs/>
          <w:lang w:val="en-GB" w:eastAsia="sv-SE"/>
        </w:rPr>
        <w:t>UE PS</w:t>
      </w:r>
      <w:r w:rsidRPr="00611E3F">
        <w:rPr>
          <w:b/>
          <w:bCs/>
          <w:lang w:val="en-GB" w:eastAsia="sv-SE"/>
        </w:rPr>
        <w:t xml:space="preserve"> design  </w:t>
      </w:r>
    </w:p>
    <w:p w14:paraId="2D1D2570" w14:textId="77777777" w:rsidR="007018FB" w:rsidRDefault="007018FB" w:rsidP="008F0BF3">
      <w:pPr>
        <w:pStyle w:val="ListParagraph"/>
        <w:numPr>
          <w:ilvl w:val="0"/>
          <w:numId w:val="135"/>
        </w:numPr>
        <w:spacing w:after="60"/>
        <w:ind w:firstLineChars="0"/>
        <w:rPr>
          <w:b/>
          <w:bCs/>
          <w:lang w:val="en-GB" w:eastAsia="sv-SE"/>
        </w:rPr>
      </w:pPr>
      <w:r w:rsidRPr="00D5036B">
        <w:rPr>
          <w:b/>
          <w:bCs/>
          <w:lang w:val="en-GB" w:eastAsia="sv-SE"/>
        </w:rPr>
        <w:t xml:space="preserve">For C-DRX operation, consider the </w:t>
      </w:r>
      <w:r>
        <w:rPr>
          <w:b/>
          <w:bCs/>
          <w:lang w:val="en-GB" w:eastAsia="sv-SE"/>
        </w:rPr>
        <w:t xml:space="preserve">unified </w:t>
      </w:r>
      <w:r w:rsidRPr="00D5036B">
        <w:rPr>
          <w:b/>
          <w:bCs/>
          <w:lang w:val="en-GB" w:eastAsia="sv-SE"/>
        </w:rPr>
        <w:t xml:space="preserve">WUS-based CDRX framework and the different </w:t>
      </w:r>
      <w:r>
        <w:rPr>
          <w:b/>
          <w:bCs/>
          <w:lang w:val="en-GB" w:eastAsia="sv-SE"/>
        </w:rPr>
        <w:t xml:space="preserve">DRX </w:t>
      </w:r>
      <w:r w:rsidRPr="00D5036B">
        <w:rPr>
          <w:b/>
          <w:bCs/>
          <w:lang w:val="en-GB" w:eastAsia="sv-SE"/>
        </w:rPr>
        <w:t>timer operations based on different transmission cond</w:t>
      </w:r>
      <w:r>
        <w:rPr>
          <w:b/>
          <w:bCs/>
          <w:lang w:val="en-GB" w:eastAsia="sv-SE"/>
        </w:rPr>
        <w:t>itions.</w:t>
      </w:r>
    </w:p>
    <w:p w14:paraId="5231F973" w14:textId="77777777" w:rsidR="007018FB" w:rsidRPr="00D5036B" w:rsidRDefault="007018FB" w:rsidP="008F0BF3">
      <w:pPr>
        <w:pStyle w:val="ListParagraph"/>
        <w:numPr>
          <w:ilvl w:val="0"/>
          <w:numId w:val="135"/>
        </w:numPr>
        <w:spacing w:after="60"/>
        <w:ind w:firstLineChars="0"/>
        <w:rPr>
          <w:b/>
          <w:bCs/>
          <w:lang w:val="en-GB" w:eastAsia="sv-SE"/>
        </w:rPr>
      </w:pPr>
      <w:r>
        <w:rPr>
          <w:b/>
          <w:bCs/>
          <w:lang w:val="en-GB" w:eastAsia="sv-SE"/>
        </w:rPr>
        <w:t xml:space="preserve">For UE paging operation, consider the unified WUS-based paging reception framework. </w:t>
      </w:r>
    </w:p>
    <w:p w14:paraId="119D486C" w14:textId="77777777" w:rsidR="00C8200C" w:rsidRPr="00D90F73" w:rsidRDefault="007018FB" w:rsidP="002932D8">
      <w:pPr>
        <w:pStyle w:val="ListParagraph"/>
        <w:numPr>
          <w:ilvl w:val="0"/>
          <w:numId w:val="135"/>
        </w:numPr>
        <w:ind w:firstLineChars="0"/>
        <w:rPr>
          <w:b/>
          <w:bCs/>
          <w:lang w:val="en-GB" w:eastAsia="sv-SE"/>
        </w:rPr>
      </w:pPr>
      <w:r w:rsidRPr="00D90F73">
        <w:rPr>
          <w:b/>
          <w:bCs/>
          <w:lang w:val="en-GB" w:eastAsia="sv-SE"/>
        </w:rPr>
        <w:t>For measurement, consider the unified measurement models (i.e. normal, relaxation, offloading) to cover the UE measurement operations, regardless of whether LP-WUS is supported</w:t>
      </w:r>
    </w:p>
    <w:p w14:paraId="1157E58E" w14:textId="2C4296BB" w:rsidR="00245F10" w:rsidRPr="00C8200C" w:rsidRDefault="00245F10" w:rsidP="00C8200C">
      <w:pPr>
        <w:rPr>
          <w:i/>
          <w:iCs/>
          <w:u w:val="single"/>
        </w:rPr>
      </w:pPr>
      <w:r w:rsidRPr="00887E64">
        <w:rPr>
          <w:i/>
          <w:iCs/>
          <w:highlight w:val="yellow"/>
          <w:u w:val="single"/>
          <w:lang w:eastAsia="sv-SE"/>
        </w:rPr>
        <w:t>Views on RAN2 directions of 6G Network energy efficiency</w:t>
      </w:r>
    </w:p>
    <w:p w14:paraId="26411535" w14:textId="77777777" w:rsidR="00796C50" w:rsidRPr="00611E3F" w:rsidRDefault="00796C50" w:rsidP="00625277">
      <w:pPr>
        <w:spacing w:after="60"/>
        <w:rPr>
          <w:b/>
          <w:bCs/>
          <w:lang w:val="en-GB" w:eastAsia="sv-SE"/>
        </w:rPr>
      </w:pPr>
      <w:r w:rsidRPr="00611E3F">
        <w:rPr>
          <w:b/>
          <w:bCs/>
          <w:lang w:val="en-GB" w:eastAsia="sv-SE"/>
        </w:rPr>
        <w:t xml:space="preserve">Proposal </w:t>
      </w:r>
      <w:r>
        <w:rPr>
          <w:b/>
          <w:bCs/>
          <w:lang w:val="en-GB" w:eastAsia="sv-SE"/>
        </w:rPr>
        <w:t>4</w:t>
      </w:r>
      <w:r w:rsidRPr="00611E3F">
        <w:rPr>
          <w:b/>
          <w:bCs/>
          <w:lang w:val="en-GB" w:eastAsia="sv-SE"/>
        </w:rPr>
        <w:t>:</w:t>
      </w:r>
      <w:r>
        <w:rPr>
          <w:b/>
          <w:bCs/>
          <w:lang w:val="en-GB" w:eastAsia="sv-SE"/>
        </w:rPr>
        <w:t xml:space="preserve"> RAN2 assume that </w:t>
      </w:r>
      <w:r w:rsidRPr="00611E3F">
        <w:rPr>
          <w:b/>
          <w:bCs/>
          <w:lang w:val="en-GB" w:eastAsia="sv-SE"/>
        </w:rPr>
        <w:t xml:space="preserve">6G NES design </w:t>
      </w:r>
      <w:r w:rsidRPr="00EF0DD6">
        <w:rPr>
          <w:b/>
          <w:bCs/>
          <w:lang w:val="en-GB" w:eastAsia="sv-SE"/>
        </w:rPr>
        <w:t xml:space="preserve">can </w:t>
      </w:r>
      <w:r w:rsidRPr="00611E3F">
        <w:rPr>
          <w:b/>
          <w:bCs/>
          <w:lang w:val="en-GB" w:eastAsia="sv-SE"/>
        </w:rPr>
        <w:t>inherit the following RAN2 led 5G NES features as starting point</w:t>
      </w:r>
      <w:r>
        <w:rPr>
          <w:b/>
          <w:bCs/>
          <w:lang w:val="en-GB" w:eastAsia="sv-SE"/>
        </w:rPr>
        <w:t>:</w:t>
      </w:r>
      <w:r w:rsidRPr="00611E3F">
        <w:rPr>
          <w:b/>
          <w:bCs/>
          <w:lang w:val="en-GB" w:eastAsia="sv-SE"/>
        </w:rPr>
        <w:t xml:space="preserve"> </w:t>
      </w:r>
    </w:p>
    <w:p w14:paraId="29D75804" w14:textId="77777777" w:rsidR="00796C50" w:rsidRPr="00611E3F" w:rsidRDefault="00796C50" w:rsidP="00625277">
      <w:pPr>
        <w:pStyle w:val="ListParagraph"/>
        <w:numPr>
          <w:ilvl w:val="0"/>
          <w:numId w:val="102"/>
        </w:numPr>
        <w:spacing w:after="60"/>
        <w:ind w:firstLineChars="0"/>
        <w:rPr>
          <w:b/>
          <w:bCs/>
          <w:lang w:val="en-GB" w:eastAsia="sv-SE"/>
        </w:rPr>
      </w:pPr>
      <w:r w:rsidRPr="00611E3F">
        <w:rPr>
          <w:b/>
          <w:bCs/>
          <w:lang w:val="en-GB" w:eastAsia="sv-SE"/>
        </w:rPr>
        <w:t>Cell DTX/DRX: 5G design as baseline at least for RRC_CONNECTED state</w:t>
      </w:r>
      <w:r>
        <w:rPr>
          <w:b/>
          <w:bCs/>
          <w:lang w:val="en-GB" w:eastAsia="sv-SE"/>
        </w:rPr>
        <w:t>.</w:t>
      </w:r>
    </w:p>
    <w:p w14:paraId="4558490D" w14:textId="77777777" w:rsidR="00796C50" w:rsidRPr="00611E3F" w:rsidRDefault="00796C50" w:rsidP="00625277">
      <w:pPr>
        <w:pStyle w:val="ListParagraph"/>
        <w:numPr>
          <w:ilvl w:val="0"/>
          <w:numId w:val="102"/>
        </w:numPr>
        <w:spacing w:after="60"/>
        <w:ind w:firstLineChars="0"/>
        <w:rPr>
          <w:b/>
          <w:bCs/>
          <w:lang w:val="en-GB" w:eastAsia="sv-SE"/>
        </w:rPr>
      </w:pPr>
      <w:r w:rsidRPr="00611E3F">
        <w:rPr>
          <w:b/>
          <w:bCs/>
          <w:lang w:val="en-GB" w:eastAsia="sv-SE"/>
        </w:rPr>
        <w:t xml:space="preserve">Paging adaptation: Support non-uniform/bundled PF/PO </w:t>
      </w:r>
      <w:r>
        <w:rPr>
          <w:b/>
          <w:bCs/>
          <w:lang w:val="en-GB" w:eastAsia="sv-SE"/>
        </w:rPr>
        <w:t>but solution needs further discussion.</w:t>
      </w:r>
    </w:p>
    <w:p w14:paraId="66F74905" w14:textId="77777777" w:rsidR="00796C50" w:rsidRPr="00611E3F" w:rsidRDefault="00796C50" w:rsidP="00796C50">
      <w:pPr>
        <w:pStyle w:val="ListParagraph"/>
        <w:numPr>
          <w:ilvl w:val="0"/>
          <w:numId w:val="102"/>
        </w:numPr>
        <w:ind w:firstLineChars="0"/>
        <w:rPr>
          <w:b/>
          <w:bCs/>
          <w:lang w:val="en-GB" w:eastAsia="sv-SE"/>
        </w:rPr>
      </w:pPr>
      <w:r w:rsidRPr="00611E3F">
        <w:rPr>
          <w:b/>
          <w:bCs/>
          <w:lang w:val="en-GB" w:eastAsia="sv-SE"/>
        </w:rPr>
        <w:t>NES specific mobility enhancement: 5G NES CHO design as baseline</w:t>
      </w:r>
      <w:r>
        <w:rPr>
          <w:b/>
          <w:bCs/>
          <w:lang w:val="en-GB" w:eastAsia="sv-SE"/>
        </w:rPr>
        <w:t>.</w:t>
      </w:r>
    </w:p>
    <w:p w14:paraId="005211A1" w14:textId="3C5C3449" w:rsidR="00635842" w:rsidRPr="00611E3F" w:rsidRDefault="00635842" w:rsidP="008F0BF3">
      <w:pPr>
        <w:spacing w:after="60"/>
        <w:rPr>
          <w:b/>
          <w:bCs/>
          <w:lang w:val="en-GB" w:eastAsia="sv-SE"/>
        </w:rPr>
      </w:pPr>
      <w:r w:rsidRPr="00611E3F">
        <w:rPr>
          <w:b/>
          <w:bCs/>
          <w:lang w:val="en-GB" w:eastAsia="sv-SE"/>
        </w:rPr>
        <w:t xml:space="preserve">Proposal </w:t>
      </w:r>
      <w:r w:rsidR="00F60142">
        <w:rPr>
          <w:b/>
          <w:bCs/>
          <w:lang w:val="en-GB" w:eastAsia="sv-SE"/>
        </w:rPr>
        <w:t>5</w:t>
      </w:r>
      <w:r w:rsidRPr="00611E3F">
        <w:rPr>
          <w:b/>
          <w:bCs/>
          <w:lang w:val="en-GB" w:eastAsia="sv-SE"/>
        </w:rPr>
        <w:t>: RAN2 assume that following 5G NES features need to be first discussed in other WGs:</w:t>
      </w:r>
    </w:p>
    <w:p w14:paraId="677AF1FA" w14:textId="77777777" w:rsidR="00635842" w:rsidRPr="003D21DE" w:rsidRDefault="00635842" w:rsidP="00635842">
      <w:pPr>
        <w:pStyle w:val="ListParagraph"/>
        <w:numPr>
          <w:ilvl w:val="0"/>
          <w:numId w:val="103"/>
        </w:numPr>
        <w:ind w:firstLineChars="0"/>
        <w:rPr>
          <w:b/>
          <w:bCs/>
          <w:lang w:val="en-GB" w:eastAsia="sv-SE"/>
        </w:rPr>
      </w:pPr>
      <w:r w:rsidRPr="003D21DE">
        <w:rPr>
          <w:b/>
          <w:bCs/>
          <w:lang w:val="en-GB" w:eastAsia="sv-SE"/>
        </w:rPr>
        <w:t xml:space="preserve">RACH adaptation, SSB-less SCell, OD-SSB and SSB adaptation, OD-SIB1, </w:t>
      </w:r>
      <w:r>
        <w:rPr>
          <w:b/>
          <w:bCs/>
          <w:lang w:val="en-GB" w:eastAsia="sv-SE"/>
        </w:rPr>
        <w:t>spatial/power</w:t>
      </w:r>
      <w:r w:rsidRPr="003D21DE">
        <w:rPr>
          <w:b/>
          <w:bCs/>
          <w:lang w:val="en-GB" w:eastAsia="sv-SE"/>
        </w:rPr>
        <w:t xml:space="preserve"> adaptation</w:t>
      </w:r>
    </w:p>
    <w:p w14:paraId="0CEC41F6" w14:textId="3A8FD31B" w:rsidR="003D07DA" w:rsidRPr="00611E3F" w:rsidRDefault="003D07DA" w:rsidP="007D6A4F">
      <w:pPr>
        <w:spacing w:after="60"/>
        <w:rPr>
          <w:b/>
          <w:bCs/>
          <w:lang w:val="en-GB" w:eastAsia="sv-SE"/>
        </w:rPr>
      </w:pPr>
      <w:r w:rsidRPr="00611E3F">
        <w:rPr>
          <w:b/>
          <w:bCs/>
          <w:lang w:val="en-GB" w:eastAsia="sv-SE"/>
        </w:rPr>
        <w:t xml:space="preserve">Proposal </w:t>
      </w:r>
      <w:r w:rsidR="00F60142">
        <w:rPr>
          <w:b/>
          <w:bCs/>
          <w:lang w:val="en-GB" w:eastAsia="sv-SE"/>
        </w:rPr>
        <w:t>6</w:t>
      </w:r>
      <w:r w:rsidRPr="00611E3F">
        <w:rPr>
          <w:b/>
          <w:bCs/>
          <w:lang w:val="en-GB" w:eastAsia="sv-SE"/>
        </w:rPr>
        <w:t xml:space="preserve">: As starting point, RAN2 study the following directions of 6G NES design  </w:t>
      </w:r>
    </w:p>
    <w:p w14:paraId="688EC330" w14:textId="2B5DA295" w:rsidR="003D07DA" w:rsidRPr="00973DF3" w:rsidRDefault="00973DF3" w:rsidP="007D6A4F">
      <w:pPr>
        <w:pStyle w:val="ListParagraph"/>
        <w:numPr>
          <w:ilvl w:val="0"/>
          <w:numId w:val="136"/>
        </w:numPr>
        <w:spacing w:after="60"/>
        <w:ind w:firstLineChars="0"/>
        <w:rPr>
          <w:b/>
          <w:bCs/>
          <w:lang w:val="en-GB" w:eastAsia="sv-SE"/>
        </w:rPr>
      </w:pPr>
      <w:r>
        <w:rPr>
          <w:b/>
          <w:bCs/>
          <w:lang w:val="en-GB" w:eastAsia="sv-SE"/>
        </w:rPr>
        <w:t xml:space="preserve">Cell DTX/DRX: </w:t>
      </w:r>
      <w:r w:rsidR="00C93BC2">
        <w:rPr>
          <w:b/>
          <w:bCs/>
          <w:lang w:val="en-GB" w:eastAsia="sv-SE"/>
        </w:rPr>
        <w:t xml:space="preserve">a) </w:t>
      </w:r>
      <w:r>
        <w:rPr>
          <w:b/>
          <w:bCs/>
          <w:lang w:val="en-GB" w:eastAsia="sv-SE"/>
        </w:rPr>
        <w:t>e</w:t>
      </w:r>
      <w:r w:rsidR="003D07DA">
        <w:rPr>
          <w:b/>
          <w:bCs/>
          <w:lang w:val="en-GB" w:eastAsia="sv-SE"/>
        </w:rPr>
        <w:t>nhance</w:t>
      </w:r>
      <w:r w:rsidR="003D07DA" w:rsidRPr="003D21DE">
        <w:rPr>
          <w:b/>
          <w:bCs/>
          <w:lang w:val="en-GB" w:eastAsia="sv-SE"/>
        </w:rPr>
        <w:t xml:space="preserve"> alignment mechanism between Cell DTX/DRX and UE </w:t>
      </w:r>
      <w:r w:rsidR="003D07DA">
        <w:rPr>
          <w:b/>
          <w:bCs/>
          <w:lang w:val="en-GB" w:eastAsia="sv-SE"/>
        </w:rPr>
        <w:t>C</w:t>
      </w:r>
      <w:r w:rsidR="003D07DA" w:rsidRPr="003D21DE">
        <w:rPr>
          <w:b/>
          <w:bCs/>
          <w:lang w:val="en-GB" w:eastAsia="sv-SE"/>
        </w:rPr>
        <w:t>DRX</w:t>
      </w:r>
      <w:r w:rsidR="00A77C46">
        <w:rPr>
          <w:b/>
          <w:bCs/>
          <w:lang w:val="en-GB" w:eastAsia="sv-SE"/>
        </w:rPr>
        <w:t>; b)</w:t>
      </w:r>
      <w:r>
        <w:rPr>
          <w:b/>
          <w:bCs/>
          <w:lang w:val="en-GB" w:eastAsia="sv-SE"/>
        </w:rPr>
        <w:t xml:space="preserve"> </w:t>
      </w:r>
      <w:r w:rsidR="003D07DA" w:rsidRPr="00973DF3">
        <w:rPr>
          <w:b/>
          <w:bCs/>
          <w:lang w:val="en-GB" w:eastAsia="sv-SE"/>
        </w:rPr>
        <w:t>U</w:t>
      </w:r>
      <w:r w:rsidR="009A5409">
        <w:rPr>
          <w:b/>
          <w:bCs/>
          <w:lang w:val="en-GB" w:eastAsia="sv-SE"/>
        </w:rPr>
        <w:t>ser experience /</w:t>
      </w:r>
      <w:r w:rsidR="003D07DA" w:rsidRPr="00973DF3">
        <w:rPr>
          <w:b/>
          <w:bCs/>
          <w:lang w:val="en-GB" w:eastAsia="sv-SE"/>
        </w:rPr>
        <w:t xml:space="preserve"> service QoS enhancement under Cell DTX/DRX</w:t>
      </w:r>
      <w:r w:rsidR="00666C00">
        <w:rPr>
          <w:b/>
          <w:bCs/>
          <w:lang w:val="en-GB" w:eastAsia="sv-SE"/>
        </w:rPr>
        <w:t>.</w:t>
      </w:r>
    </w:p>
    <w:p w14:paraId="47E30A70" w14:textId="594E33FD" w:rsidR="003D07DA" w:rsidRPr="00DA7C1D" w:rsidRDefault="00CD4674" w:rsidP="007D6A4F">
      <w:pPr>
        <w:pStyle w:val="ListParagraph"/>
        <w:numPr>
          <w:ilvl w:val="0"/>
          <w:numId w:val="136"/>
        </w:numPr>
        <w:spacing w:after="60"/>
        <w:ind w:firstLineChars="0"/>
        <w:rPr>
          <w:b/>
          <w:bCs/>
          <w:lang w:val="en-GB" w:eastAsia="sv-SE"/>
        </w:rPr>
      </w:pPr>
      <w:r>
        <w:rPr>
          <w:b/>
          <w:bCs/>
          <w:lang w:eastAsia="sv-SE"/>
        </w:rPr>
        <w:t>Paging adaptation: d</w:t>
      </w:r>
      <w:r w:rsidR="003D07DA">
        <w:rPr>
          <w:b/>
          <w:bCs/>
          <w:lang w:eastAsia="sv-SE"/>
        </w:rPr>
        <w:t xml:space="preserve">esign </w:t>
      </w:r>
      <w:r w:rsidR="003D07DA" w:rsidRPr="00DA7C1D">
        <w:rPr>
          <w:b/>
          <w:bCs/>
        </w:rPr>
        <w:t>a flexible solution to enable / disable non-uniform/bunded PF/PO distribution from day-1.</w:t>
      </w:r>
    </w:p>
    <w:p w14:paraId="6C144A25" w14:textId="50F20AE3" w:rsidR="003D07DA" w:rsidRPr="003D21DE" w:rsidRDefault="00200561" w:rsidP="006E62D3">
      <w:pPr>
        <w:pStyle w:val="ListParagraph"/>
        <w:numPr>
          <w:ilvl w:val="0"/>
          <w:numId w:val="136"/>
        </w:numPr>
        <w:ind w:firstLineChars="0"/>
        <w:rPr>
          <w:b/>
          <w:bCs/>
          <w:lang w:val="en-GB" w:eastAsia="sv-SE"/>
        </w:rPr>
      </w:pPr>
      <w:r>
        <w:rPr>
          <w:b/>
          <w:bCs/>
          <w:lang w:val="en-GB" w:eastAsia="sv-SE"/>
        </w:rPr>
        <w:t>NES specific mobility enhancemen</w:t>
      </w:r>
      <w:r w:rsidR="00ED28FB">
        <w:rPr>
          <w:b/>
          <w:bCs/>
          <w:lang w:val="en-GB" w:eastAsia="sv-SE"/>
        </w:rPr>
        <w:t>t</w:t>
      </w:r>
      <w:r>
        <w:rPr>
          <w:b/>
          <w:bCs/>
          <w:lang w:val="en-GB" w:eastAsia="sv-SE"/>
        </w:rPr>
        <w:t xml:space="preserve">: </w:t>
      </w:r>
      <w:r w:rsidR="003D07DA" w:rsidRPr="003D21DE">
        <w:rPr>
          <w:b/>
          <w:bCs/>
          <w:lang w:val="en-GB" w:eastAsia="sv-SE"/>
        </w:rPr>
        <w:t>HO and Cell reselection enhancement considering NES state of both serving and neighbour cells</w:t>
      </w:r>
      <w:r w:rsidR="00F663D6">
        <w:rPr>
          <w:b/>
          <w:bCs/>
          <w:lang w:val="en-GB" w:eastAsia="sv-SE"/>
        </w:rPr>
        <w:t>.</w:t>
      </w:r>
    </w:p>
    <w:p w14:paraId="54CCCF3B" w14:textId="77777777" w:rsidR="00910817" w:rsidRDefault="00910817" w:rsidP="00A96A10">
      <w:pPr>
        <w:rPr>
          <w:rFonts w:eastAsia="MS Mincho"/>
          <w:b/>
          <w:bCs/>
          <w:lang w:val="en-GB" w:eastAsia="zh-CN"/>
        </w:rPr>
      </w:pPr>
    </w:p>
    <w:p w14:paraId="729A910D" w14:textId="77777777" w:rsidR="00B11830" w:rsidRDefault="00B11830" w:rsidP="00B11830">
      <w:pPr>
        <w:pStyle w:val="Heading1"/>
        <w:rPr>
          <w:lang w:val="en-US"/>
        </w:rPr>
      </w:pPr>
      <w:r>
        <w:rPr>
          <w:lang w:val="en-US"/>
        </w:rPr>
        <w:t xml:space="preserve">4 </w:t>
      </w:r>
      <w:r w:rsidRPr="00692DEB">
        <w:rPr>
          <w:lang w:val="en-US"/>
        </w:rPr>
        <w:t>References</w:t>
      </w:r>
    </w:p>
    <w:p w14:paraId="2EBBA2B3" w14:textId="77777777" w:rsidR="00B11830" w:rsidRDefault="00B11830" w:rsidP="00B11830">
      <w:pPr>
        <w:rPr>
          <w:lang w:val="en-GB" w:eastAsia="zh-CN"/>
        </w:rPr>
      </w:pPr>
      <w:r w:rsidRPr="0084396F">
        <w:rPr>
          <w:lang w:val="en-GB" w:eastAsia="zh-CN"/>
        </w:rPr>
        <w:t xml:space="preserve">[1] </w:t>
      </w:r>
      <w:r w:rsidRPr="00C0021D">
        <w:rPr>
          <w:lang w:val="en-GB" w:eastAsia="zh-CN"/>
        </w:rPr>
        <w:t>RP-25</w:t>
      </w:r>
      <w:r w:rsidRPr="00C0021D">
        <w:rPr>
          <w:rFonts w:hint="eastAsia"/>
          <w:lang w:val="en-GB" w:eastAsia="zh-CN"/>
        </w:rPr>
        <w:t>1881</w:t>
      </w:r>
      <w:r>
        <w:rPr>
          <w:lang w:val="en-GB" w:eastAsia="zh-CN"/>
        </w:rPr>
        <w:t xml:space="preserve">, </w:t>
      </w:r>
      <w:r w:rsidRPr="0084396F">
        <w:rPr>
          <w:lang w:val="en-GB" w:eastAsia="zh-CN"/>
        </w:rPr>
        <w:t xml:space="preserve">New SID: Study on 6G Radio, </w:t>
      </w:r>
      <w:r w:rsidRPr="0084396F">
        <w:rPr>
          <w:rFonts w:hint="eastAsia"/>
          <w:lang w:val="en-GB" w:eastAsia="zh-CN"/>
        </w:rPr>
        <w:t>NTT DOCOMO</w:t>
      </w:r>
      <w:r>
        <w:rPr>
          <w:lang w:val="en-GB" w:eastAsia="zh-CN"/>
        </w:rPr>
        <w:t>.</w:t>
      </w:r>
    </w:p>
    <w:p w14:paraId="5642D52B" w14:textId="2E3E9570" w:rsidR="008B22F3" w:rsidRDefault="008B22F3" w:rsidP="00B11830">
      <w:pPr>
        <w:rPr>
          <w:lang w:val="en-GB" w:eastAsia="zh-CN"/>
        </w:rPr>
      </w:pPr>
      <w:r w:rsidRPr="0084396F">
        <w:rPr>
          <w:lang w:val="en-GB" w:eastAsia="zh-CN"/>
        </w:rPr>
        <w:lastRenderedPageBreak/>
        <w:t>[</w:t>
      </w:r>
      <w:r>
        <w:rPr>
          <w:lang w:val="en-GB" w:eastAsia="zh-CN"/>
        </w:rPr>
        <w:t>2]</w:t>
      </w:r>
      <w:r w:rsidRPr="0084396F">
        <w:rPr>
          <w:lang w:val="en-GB" w:eastAsia="zh-CN"/>
        </w:rPr>
        <w:t xml:space="preserve"> </w:t>
      </w:r>
      <w:r>
        <w:rPr>
          <w:lang w:val="en-GB" w:eastAsia="zh-CN"/>
        </w:rPr>
        <w:t>RAN2#131b, Chair Notes.</w:t>
      </w:r>
    </w:p>
    <w:p w14:paraId="4D9E9270" w14:textId="2F92B40B" w:rsidR="00FD5405" w:rsidRDefault="00FD5405" w:rsidP="00FD5405">
      <w:r>
        <w:t xml:space="preserve">[3] TS 38.300-v18.6.0, </w:t>
      </w:r>
      <w:r w:rsidRPr="00EC383D">
        <w:rPr>
          <w:lang w:val="en-CN"/>
        </w:rPr>
        <w:t>NR and NG-RAN Overall Description</w:t>
      </w:r>
      <w:r>
        <w:rPr>
          <w:lang w:val="en-CN"/>
        </w:rPr>
        <w:t>; Stage 2</w:t>
      </w:r>
      <w:r>
        <w:t>, 2025-06.</w:t>
      </w:r>
    </w:p>
    <w:p w14:paraId="1F6FDA9B" w14:textId="45A9C2CC" w:rsidR="00DF3467" w:rsidRDefault="00B11830" w:rsidP="00544D56">
      <w:pPr>
        <w:rPr>
          <w:lang w:eastAsia="zh-CN"/>
        </w:rPr>
      </w:pPr>
      <w:r>
        <w:rPr>
          <w:lang w:val="en-GB" w:eastAsia="zh-CN"/>
        </w:rPr>
        <w:t>[</w:t>
      </w:r>
      <w:r w:rsidR="00F55D0C">
        <w:rPr>
          <w:lang w:val="en-GB" w:eastAsia="zh-CN"/>
        </w:rPr>
        <w:t>4</w:t>
      </w:r>
      <w:r>
        <w:rPr>
          <w:lang w:val="en-GB" w:eastAsia="zh-CN"/>
        </w:rPr>
        <w:t xml:space="preserve">] </w:t>
      </w:r>
      <w:r w:rsidRPr="00D213F3">
        <w:rPr>
          <w:lang w:val="en-GB" w:eastAsia="zh-CN"/>
        </w:rPr>
        <w:t>TR 38.8</w:t>
      </w:r>
      <w:r w:rsidR="00932333">
        <w:rPr>
          <w:lang w:val="en-GB" w:eastAsia="zh-CN"/>
        </w:rPr>
        <w:t>6</w:t>
      </w:r>
      <w:r w:rsidRPr="00D213F3">
        <w:rPr>
          <w:lang w:val="en-GB" w:eastAsia="zh-CN"/>
        </w:rPr>
        <w:t>4-v</w:t>
      </w:r>
      <w:r w:rsidR="00932333">
        <w:rPr>
          <w:lang w:val="en-GB" w:eastAsia="zh-CN"/>
        </w:rPr>
        <w:t>1</w:t>
      </w:r>
      <w:r w:rsidRPr="00D213F3">
        <w:rPr>
          <w:lang w:val="en-GB" w:eastAsia="zh-CN"/>
        </w:rPr>
        <w:t>.0.</w:t>
      </w:r>
      <w:r w:rsidR="00932333">
        <w:rPr>
          <w:lang w:val="en-GB" w:eastAsia="zh-CN"/>
        </w:rPr>
        <w:t>0</w:t>
      </w:r>
      <w:r w:rsidRPr="00D213F3">
        <w:rPr>
          <w:lang w:val="en-GB" w:eastAsia="zh-CN"/>
        </w:rPr>
        <w:t xml:space="preserve">, </w:t>
      </w:r>
      <w:r w:rsidR="00932333" w:rsidRPr="001648F1">
        <w:rPr>
          <w:bCs/>
          <w:lang w:val="en-GB" w:eastAsia="zh-CN"/>
        </w:rPr>
        <w:t>Study on network energy savings for NR</w:t>
      </w:r>
      <w:r w:rsidR="00932333">
        <w:rPr>
          <w:b/>
          <w:lang w:val="en-GB" w:eastAsia="zh-CN"/>
        </w:rPr>
        <w:t xml:space="preserve"> </w:t>
      </w:r>
      <w:r w:rsidRPr="00D213F3">
        <w:rPr>
          <w:lang w:val="en-GB" w:eastAsia="zh-CN"/>
        </w:rPr>
        <w:t xml:space="preserve">(Release </w:t>
      </w:r>
      <w:bookmarkStart w:id="8" w:name="specRelease"/>
      <w:r w:rsidRPr="00D213F3">
        <w:rPr>
          <w:lang w:val="en-GB" w:eastAsia="zh-CN"/>
        </w:rPr>
        <w:t>18</w:t>
      </w:r>
      <w:bookmarkEnd w:id="8"/>
      <w:r w:rsidRPr="00D213F3">
        <w:rPr>
          <w:lang w:val="en-GB" w:eastAsia="zh-CN"/>
        </w:rPr>
        <w:t>), 202</w:t>
      </w:r>
      <w:r w:rsidR="004559D3">
        <w:rPr>
          <w:lang w:val="en-GB" w:eastAsia="zh-CN"/>
        </w:rPr>
        <w:t>2</w:t>
      </w:r>
      <w:r w:rsidRPr="00D213F3">
        <w:rPr>
          <w:lang w:val="en-GB" w:eastAsia="zh-CN"/>
        </w:rPr>
        <w:t>-12.</w:t>
      </w:r>
      <w:r w:rsidR="00544D56" w:rsidRPr="00DF3467">
        <w:rPr>
          <w:lang w:eastAsia="zh-CN"/>
        </w:rPr>
        <w:t xml:space="preserve"> </w:t>
      </w:r>
    </w:p>
    <w:p w14:paraId="409881F0" w14:textId="1CC44439" w:rsidR="001920C5" w:rsidRPr="00706350" w:rsidRDefault="001920C5" w:rsidP="001433FC">
      <w:pPr>
        <w:rPr>
          <w:lang w:eastAsia="zh-CN"/>
        </w:rPr>
      </w:pPr>
      <w:r>
        <w:rPr>
          <w:lang w:eastAsia="zh-CN"/>
        </w:rPr>
        <w:t xml:space="preserve">[5] </w:t>
      </w:r>
      <w:r w:rsidR="001433FC">
        <w:rPr>
          <w:lang w:eastAsia="zh-CN"/>
        </w:rPr>
        <w:t>TS 38.304</w:t>
      </w:r>
      <w:r w:rsidR="00646C96">
        <w:rPr>
          <w:lang w:eastAsia="zh-CN"/>
        </w:rPr>
        <w:t>-v19.0.0</w:t>
      </w:r>
      <w:r w:rsidR="001433FC">
        <w:rPr>
          <w:lang w:eastAsia="zh-CN"/>
        </w:rPr>
        <w:t xml:space="preserve">, </w:t>
      </w:r>
      <w:r w:rsidR="001433FC" w:rsidRPr="00706350">
        <w:rPr>
          <w:lang w:eastAsia="zh-CN"/>
        </w:rPr>
        <w:t>User Equipment (UE) procedures in Idle mode and RRC Inactive state (Release 19), 2025-</w:t>
      </w:r>
      <w:r w:rsidR="004A3337" w:rsidRPr="00706350">
        <w:rPr>
          <w:lang w:eastAsia="zh-CN"/>
        </w:rPr>
        <w:t>0</w:t>
      </w:r>
      <w:r w:rsidR="00B611A8" w:rsidRPr="00706350">
        <w:rPr>
          <w:lang w:eastAsia="zh-CN"/>
        </w:rPr>
        <w:t>9</w:t>
      </w:r>
      <w:r w:rsidR="004A3337" w:rsidRPr="00706350">
        <w:rPr>
          <w:lang w:eastAsia="zh-CN"/>
        </w:rPr>
        <w:t>.</w:t>
      </w:r>
    </w:p>
    <w:sectPr w:rsidR="001920C5" w:rsidRPr="00706350" w:rsidSect="00651491">
      <w:pgSz w:w="12240" w:h="15840"/>
      <w:pgMar w:top="1440" w:right="1440" w:bottom="1440" w:left="144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24F5AC" w14:textId="77777777" w:rsidR="003C513F" w:rsidRDefault="003C513F">
      <w:r>
        <w:separator/>
      </w:r>
    </w:p>
    <w:p w14:paraId="10F19EA1" w14:textId="77777777" w:rsidR="003C513F" w:rsidRDefault="003C513F"/>
  </w:endnote>
  <w:endnote w:type="continuationSeparator" w:id="0">
    <w:p w14:paraId="01AC99FB" w14:textId="77777777" w:rsidR="003C513F" w:rsidRDefault="003C513F">
      <w:r>
        <w:continuationSeparator/>
      </w:r>
    </w:p>
    <w:p w14:paraId="559BF2EC" w14:textId="77777777" w:rsidR="003C513F" w:rsidRDefault="003C51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DengXian">
    <w:altName w:val="µÈÏß"/>
    <w:panose1 w:val="02010600030101010101"/>
    <w:charset w:val="86"/>
    <w:family w:val="auto"/>
    <w:pitch w:val="variable"/>
    <w:sig w:usb0="A00002BF" w:usb1="38CF7CFA" w:usb2="00000016" w:usb3="00000000" w:csb0="0004000F" w:csb1="00000000"/>
  </w:font>
  <w:font w:name="SimSun">
    <w:altName w:val="ËÎÌå"/>
    <w:panose1 w:val="02010600030101010101"/>
    <w:charset w:val="86"/>
    <w:family w:val="auto"/>
    <w:pitch w:val="variable"/>
    <w:sig w:usb0="00000203" w:usb1="288F0000" w:usb2="00000016" w:usb3="00000000" w:csb0="00040001" w:csb1="00000000"/>
  </w:font>
  <w:font w:name="Times">
    <w:altName w:val="Times New Roman"/>
    <w:panose1 w:val="02000500000000000000"/>
    <w:charset w:val="00"/>
    <w:family w:val="roman"/>
    <w:pitch w:val="variable"/>
    <w:sig w:usb0="E0002EFF" w:usb1="C000785B" w:usb2="00000009" w:usb3="00000000" w:csb0="000001FF" w:csb1="00000000"/>
  </w:font>
  <w:font w:name="Batang">
    <w:altName w:val="¹ÙÅÁ"/>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l‚r –¾’©"/>
    <w:panose1 w:val="02020609040205080304"/>
    <w:charset w:val="80"/>
    <w:family w:val="modern"/>
    <w:pitch w:val="fixed"/>
    <w:sig w:usb0="E00002FF" w:usb1="6AC7FDFB" w:usb2="08000012" w:usb3="00000000" w:csb0="0002009F" w:csb1="00000000"/>
  </w:font>
  <w:font w:name="ZapfDingbats">
    <w:altName w:val="Wingdings"/>
    <w:panose1 w:val="020B0604020202020204"/>
    <w:charset w:val="00"/>
    <w:family w:val="roman"/>
    <w:notTrueType/>
    <w:pitch w:val="default"/>
  </w:font>
  <w:font w:name="Aptos">
    <w:panose1 w:val="020B0004020202020204"/>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0000500000000020000"/>
    <w:charset w:val="00"/>
    <w:family w:val="auto"/>
    <w:pitch w:val="default"/>
  </w:font>
  <w:font w:name="TimesNewRomanPSMT">
    <w:altName w:val="Times New Roman"/>
    <w:panose1 w:val="02020603050405020304"/>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AppleSystemUIFont">
    <w:altName w:val="Calibri"/>
    <w:panose1 w:val="020B0604020202020204"/>
    <w:charset w:val="00"/>
    <w:family w:val="auto"/>
    <w:notTrueType/>
    <w:pitch w:val="default"/>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Helvetica Neue">
    <w:panose1 w:val="02000503000000020004"/>
    <w:charset w:val="00"/>
    <w:family w:val="auto"/>
    <w:pitch w:val="variable"/>
    <w:sig w:usb0="E50002FF" w:usb1="500079DB" w:usb2="0000001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50020A" w14:textId="77777777" w:rsidR="003C513F" w:rsidRDefault="003C513F">
      <w:r>
        <w:separator/>
      </w:r>
    </w:p>
    <w:p w14:paraId="086B03BE" w14:textId="77777777" w:rsidR="003C513F" w:rsidRDefault="003C513F"/>
  </w:footnote>
  <w:footnote w:type="continuationSeparator" w:id="0">
    <w:p w14:paraId="6DCB4ED6" w14:textId="77777777" w:rsidR="003C513F" w:rsidRDefault="003C513F">
      <w:r>
        <w:continuationSeparator/>
      </w:r>
    </w:p>
    <w:p w14:paraId="2B9C5A62" w14:textId="77777777" w:rsidR="003C513F" w:rsidRDefault="003C513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3BB26516"/>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29D68FA"/>
    <w:multiLevelType w:val="hybridMultilevel"/>
    <w:tmpl w:val="26D298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CB5A13"/>
    <w:multiLevelType w:val="hybridMultilevel"/>
    <w:tmpl w:val="FCE0B65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2DD7AE7"/>
    <w:multiLevelType w:val="hybridMultilevel"/>
    <w:tmpl w:val="70225A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305742D"/>
    <w:multiLevelType w:val="hybridMultilevel"/>
    <w:tmpl w:val="310E63B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3C00D7D"/>
    <w:multiLevelType w:val="hybridMultilevel"/>
    <w:tmpl w:val="9D8EE186"/>
    <w:lvl w:ilvl="0" w:tplc="0F7C4F56">
      <w:numFmt w:val="bullet"/>
      <w:lvlText w:val="-"/>
      <w:lvlJc w:val="left"/>
      <w:pPr>
        <w:ind w:left="720" w:hanging="360"/>
      </w:pPr>
      <w:rPr>
        <w:rFonts w:ascii="Arial" w:eastAsiaTheme="minorEastAsia" w:hAnsi="Arial" w:cs="Arial" w:hint="default"/>
      </w:rPr>
    </w:lvl>
    <w:lvl w:ilvl="1" w:tplc="2000001B">
      <w:start w:val="1"/>
      <w:numFmt w:val="lowerRoman"/>
      <w:lvlText w:val="%2."/>
      <w:lvlJc w:val="right"/>
      <w:pPr>
        <w:ind w:left="144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B8404C"/>
    <w:multiLevelType w:val="hybridMultilevel"/>
    <w:tmpl w:val="228CD8E4"/>
    <w:lvl w:ilvl="0" w:tplc="D1D0D37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073406F9"/>
    <w:multiLevelType w:val="hybridMultilevel"/>
    <w:tmpl w:val="30628DD4"/>
    <w:lvl w:ilvl="0" w:tplc="FFFFFFFF">
      <w:start w:val="1"/>
      <w:numFmt w:val="decimal"/>
      <w:lvlText w:val="%1)"/>
      <w:lvlJc w:val="left"/>
      <w:pPr>
        <w:ind w:left="825" w:hanging="360"/>
      </w:pPr>
    </w:lvl>
    <w:lvl w:ilvl="1" w:tplc="FFFFFFFF" w:tentative="1">
      <w:start w:val="1"/>
      <w:numFmt w:val="lowerLetter"/>
      <w:lvlText w:val="%2."/>
      <w:lvlJc w:val="left"/>
      <w:pPr>
        <w:ind w:left="1545" w:hanging="360"/>
      </w:pPr>
    </w:lvl>
    <w:lvl w:ilvl="2" w:tplc="FFFFFFFF" w:tentative="1">
      <w:start w:val="1"/>
      <w:numFmt w:val="lowerRoman"/>
      <w:lvlText w:val="%3."/>
      <w:lvlJc w:val="right"/>
      <w:pPr>
        <w:ind w:left="2265" w:hanging="180"/>
      </w:pPr>
    </w:lvl>
    <w:lvl w:ilvl="3" w:tplc="FFFFFFFF" w:tentative="1">
      <w:start w:val="1"/>
      <w:numFmt w:val="decimal"/>
      <w:lvlText w:val="%4."/>
      <w:lvlJc w:val="left"/>
      <w:pPr>
        <w:ind w:left="2985" w:hanging="360"/>
      </w:pPr>
    </w:lvl>
    <w:lvl w:ilvl="4" w:tplc="FFFFFFFF" w:tentative="1">
      <w:start w:val="1"/>
      <w:numFmt w:val="lowerLetter"/>
      <w:lvlText w:val="%5."/>
      <w:lvlJc w:val="left"/>
      <w:pPr>
        <w:ind w:left="3705" w:hanging="360"/>
      </w:pPr>
    </w:lvl>
    <w:lvl w:ilvl="5" w:tplc="FFFFFFFF" w:tentative="1">
      <w:start w:val="1"/>
      <w:numFmt w:val="lowerRoman"/>
      <w:lvlText w:val="%6."/>
      <w:lvlJc w:val="right"/>
      <w:pPr>
        <w:ind w:left="4425" w:hanging="180"/>
      </w:pPr>
    </w:lvl>
    <w:lvl w:ilvl="6" w:tplc="FFFFFFFF" w:tentative="1">
      <w:start w:val="1"/>
      <w:numFmt w:val="decimal"/>
      <w:lvlText w:val="%7."/>
      <w:lvlJc w:val="left"/>
      <w:pPr>
        <w:ind w:left="5145" w:hanging="360"/>
      </w:pPr>
    </w:lvl>
    <w:lvl w:ilvl="7" w:tplc="FFFFFFFF" w:tentative="1">
      <w:start w:val="1"/>
      <w:numFmt w:val="lowerLetter"/>
      <w:lvlText w:val="%8."/>
      <w:lvlJc w:val="left"/>
      <w:pPr>
        <w:ind w:left="5865" w:hanging="360"/>
      </w:pPr>
    </w:lvl>
    <w:lvl w:ilvl="8" w:tplc="FFFFFFFF" w:tentative="1">
      <w:start w:val="1"/>
      <w:numFmt w:val="lowerRoman"/>
      <w:lvlText w:val="%9."/>
      <w:lvlJc w:val="right"/>
      <w:pPr>
        <w:ind w:left="6585" w:hanging="180"/>
      </w:pPr>
    </w:lvl>
  </w:abstractNum>
  <w:abstractNum w:abstractNumId="10" w15:restartNumberingAfterBreak="0">
    <w:nsid w:val="07446AF1"/>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88464C7"/>
    <w:multiLevelType w:val="hybridMultilevel"/>
    <w:tmpl w:val="BFB40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9C7CEB"/>
    <w:multiLevelType w:val="hybridMultilevel"/>
    <w:tmpl w:val="FCE0B656"/>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09B34410"/>
    <w:multiLevelType w:val="hybridMultilevel"/>
    <w:tmpl w:val="5A587EF8"/>
    <w:lvl w:ilvl="0" w:tplc="50B6CC8A">
      <w:start w:val="5"/>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A016716"/>
    <w:multiLevelType w:val="hybridMultilevel"/>
    <w:tmpl w:val="2A28A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842DDC"/>
    <w:multiLevelType w:val="multilevel"/>
    <w:tmpl w:val="6AEA216E"/>
    <w:lvl w:ilvl="0">
      <w:start w:val="1"/>
      <w:numFmt w:val="bullet"/>
      <w:lvlText w:val=""/>
      <w:lvlJc w:val="left"/>
      <w:pPr>
        <w:tabs>
          <w:tab w:val="num" w:pos="720"/>
        </w:tabs>
        <w:ind w:left="720" w:hanging="360"/>
      </w:pPr>
      <w:rPr>
        <w:rFonts w:ascii="Symbol" w:hAnsi="Symbol" w:hint="default"/>
        <w:sz w:val="20"/>
        <w:lang w:val="en-U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BB378D7"/>
    <w:multiLevelType w:val="hybridMultilevel"/>
    <w:tmpl w:val="33804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C804BA9"/>
    <w:multiLevelType w:val="multilevel"/>
    <w:tmpl w:val="AFDACB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E2D05B8"/>
    <w:multiLevelType w:val="hybridMultilevel"/>
    <w:tmpl w:val="28441F92"/>
    <w:lvl w:ilvl="0" w:tplc="56BA7A6C">
      <w:start w:val="1"/>
      <w:numFmt w:val="decimal"/>
      <w:lvlText w:val="%1&gt;"/>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0FF67F8E"/>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260302E"/>
    <w:multiLevelType w:val="multilevel"/>
    <w:tmpl w:val="47EC98F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151C79CE"/>
    <w:multiLevelType w:val="hybridMultilevel"/>
    <w:tmpl w:val="62F48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7246774"/>
    <w:multiLevelType w:val="hybridMultilevel"/>
    <w:tmpl w:val="FCE0B65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80947BE"/>
    <w:multiLevelType w:val="hybridMultilevel"/>
    <w:tmpl w:val="70086058"/>
    <w:lvl w:ilvl="0" w:tplc="92D6AAC6">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24" w15:restartNumberingAfterBreak="0">
    <w:nsid w:val="182A4B06"/>
    <w:multiLevelType w:val="multilevel"/>
    <w:tmpl w:val="D382BA3A"/>
    <w:lvl w:ilvl="0">
      <w:start w:val="2"/>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211D0E80"/>
    <w:multiLevelType w:val="hybridMultilevel"/>
    <w:tmpl w:val="FCE0B65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19038FC"/>
    <w:multiLevelType w:val="hybridMultilevel"/>
    <w:tmpl w:val="310E63B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26B08E2"/>
    <w:multiLevelType w:val="hybridMultilevel"/>
    <w:tmpl w:val="E7541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4D52ADB"/>
    <w:multiLevelType w:val="hybridMultilevel"/>
    <w:tmpl w:val="A656A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6541419"/>
    <w:multiLevelType w:val="hybridMultilevel"/>
    <w:tmpl w:val="925C7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9625537"/>
    <w:multiLevelType w:val="hybridMultilevel"/>
    <w:tmpl w:val="EFAC3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99B5499"/>
    <w:multiLevelType w:val="hybridMultilevel"/>
    <w:tmpl w:val="310E63B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A4A2142"/>
    <w:multiLevelType w:val="hybridMultilevel"/>
    <w:tmpl w:val="FCE0B65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2B4417C6"/>
    <w:multiLevelType w:val="hybridMultilevel"/>
    <w:tmpl w:val="67E66B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2BB151CD"/>
    <w:multiLevelType w:val="multilevel"/>
    <w:tmpl w:val="DCA2E8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2D7F2CA7"/>
    <w:multiLevelType w:val="hybridMultilevel"/>
    <w:tmpl w:val="6652CA9E"/>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DD322DB"/>
    <w:multiLevelType w:val="hybridMultilevel"/>
    <w:tmpl w:val="C8F2AA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F7B33E5"/>
    <w:multiLevelType w:val="hybridMultilevel"/>
    <w:tmpl w:val="30628DD4"/>
    <w:lvl w:ilvl="0" w:tplc="FFFFFFFF">
      <w:start w:val="1"/>
      <w:numFmt w:val="decimal"/>
      <w:lvlText w:val="%1)"/>
      <w:lvlJc w:val="left"/>
      <w:pPr>
        <w:ind w:left="825" w:hanging="360"/>
      </w:pPr>
    </w:lvl>
    <w:lvl w:ilvl="1" w:tplc="FFFFFFFF" w:tentative="1">
      <w:start w:val="1"/>
      <w:numFmt w:val="lowerLetter"/>
      <w:lvlText w:val="%2."/>
      <w:lvlJc w:val="left"/>
      <w:pPr>
        <w:ind w:left="1545" w:hanging="360"/>
      </w:pPr>
    </w:lvl>
    <w:lvl w:ilvl="2" w:tplc="FFFFFFFF" w:tentative="1">
      <w:start w:val="1"/>
      <w:numFmt w:val="lowerRoman"/>
      <w:lvlText w:val="%3."/>
      <w:lvlJc w:val="right"/>
      <w:pPr>
        <w:ind w:left="2265" w:hanging="180"/>
      </w:pPr>
    </w:lvl>
    <w:lvl w:ilvl="3" w:tplc="FFFFFFFF" w:tentative="1">
      <w:start w:val="1"/>
      <w:numFmt w:val="decimal"/>
      <w:lvlText w:val="%4."/>
      <w:lvlJc w:val="left"/>
      <w:pPr>
        <w:ind w:left="2985" w:hanging="360"/>
      </w:pPr>
    </w:lvl>
    <w:lvl w:ilvl="4" w:tplc="FFFFFFFF" w:tentative="1">
      <w:start w:val="1"/>
      <w:numFmt w:val="lowerLetter"/>
      <w:lvlText w:val="%5."/>
      <w:lvlJc w:val="left"/>
      <w:pPr>
        <w:ind w:left="3705" w:hanging="360"/>
      </w:pPr>
    </w:lvl>
    <w:lvl w:ilvl="5" w:tplc="FFFFFFFF" w:tentative="1">
      <w:start w:val="1"/>
      <w:numFmt w:val="lowerRoman"/>
      <w:lvlText w:val="%6."/>
      <w:lvlJc w:val="right"/>
      <w:pPr>
        <w:ind w:left="4425" w:hanging="180"/>
      </w:pPr>
    </w:lvl>
    <w:lvl w:ilvl="6" w:tplc="FFFFFFFF" w:tentative="1">
      <w:start w:val="1"/>
      <w:numFmt w:val="decimal"/>
      <w:lvlText w:val="%7."/>
      <w:lvlJc w:val="left"/>
      <w:pPr>
        <w:ind w:left="5145" w:hanging="360"/>
      </w:pPr>
    </w:lvl>
    <w:lvl w:ilvl="7" w:tplc="FFFFFFFF" w:tentative="1">
      <w:start w:val="1"/>
      <w:numFmt w:val="lowerLetter"/>
      <w:lvlText w:val="%8."/>
      <w:lvlJc w:val="left"/>
      <w:pPr>
        <w:ind w:left="5865" w:hanging="360"/>
      </w:pPr>
    </w:lvl>
    <w:lvl w:ilvl="8" w:tplc="FFFFFFFF" w:tentative="1">
      <w:start w:val="1"/>
      <w:numFmt w:val="lowerRoman"/>
      <w:lvlText w:val="%9."/>
      <w:lvlJc w:val="right"/>
      <w:pPr>
        <w:ind w:left="6585" w:hanging="180"/>
      </w:pPr>
    </w:lvl>
  </w:abstractNum>
  <w:abstractNum w:abstractNumId="39" w15:restartNumberingAfterBreak="0">
    <w:nsid w:val="2F935AB9"/>
    <w:multiLevelType w:val="hybridMultilevel"/>
    <w:tmpl w:val="30628DD4"/>
    <w:lvl w:ilvl="0" w:tplc="FFFFFFFF">
      <w:start w:val="1"/>
      <w:numFmt w:val="decimal"/>
      <w:lvlText w:val="%1)"/>
      <w:lvlJc w:val="left"/>
      <w:pPr>
        <w:ind w:left="825" w:hanging="360"/>
      </w:pPr>
    </w:lvl>
    <w:lvl w:ilvl="1" w:tplc="FFFFFFFF" w:tentative="1">
      <w:start w:val="1"/>
      <w:numFmt w:val="lowerLetter"/>
      <w:lvlText w:val="%2."/>
      <w:lvlJc w:val="left"/>
      <w:pPr>
        <w:ind w:left="1545" w:hanging="360"/>
      </w:pPr>
    </w:lvl>
    <w:lvl w:ilvl="2" w:tplc="FFFFFFFF" w:tentative="1">
      <w:start w:val="1"/>
      <w:numFmt w:val="lowerRoman"/>
      <w:lvlText w:val="%3."/>
      <w:lvlJc w:val="right"/>
      <w:pPr>
        <w:ind w:left="2265" w:hanging="180"/>
      </w:pPr>
    </w:lvl>
    <w:lvl w:ilvl="3" w:tplc="FFFFFFFF" w:tentative="1">
      <w:start w:val="1"/>
      <w:numFmt w:val="decimal"/>
      <w:lvlText w:val="%4."/>
      <w:lvlJc w:val="left"/>
      <w:pPr>
        <w:ind w:left="2985" w:hanging="360"/>
      </w:pPr>
    </w:lvl>
    <w:lvl w:ilvl="4" w:tplc="FFFFFFFF" w:tentative="1">
      <w:start w:val="1"/>
      <w:numFmt w:val="lowerLetter"/>
      <w:lvlText w:val="%5."/>
      <w:lvlJc w:val="left"/>
      <w:pPr>
        <w:ind w:left="3705" w:hanging="360"/>
      </w:pPr>
    </w:lvl>
    <w:lvl w:ilvl="5" w:tplc="FFFFFFFF" w:tentative="1">
      <w:start w:val="1"/>
      <w:numFmt w:val="lowerRoman"/>
      <w:lvlText w:val="%6."/>
      <w:lvlJc w:val="right"/>
      <w:pPr>
        <w:ind w:left="4425" w:hanging="180"/>
      </w:pPr>
    </w:lvl>
    <w:lvl w:ilvl="6" w:tplc="FFFFFFFF" w:tentative="1">
      <w:start w:val="1"/>
      <w:numFmt w:val="decimal"/>
      <w:lvlText w:val="%7."/>
      <w:lvlJc w:val="left"/>
      <w:pPr>
        <w:ind w:left="5145" w:hanging="360"/>
      </w:pPr>
    </w:lvl>
    <w:lvl w:ilvl="7" w:tplc="FFFFFFFF" w:tentative="1">
      <w:start w:val="1"/>
      <w:numFmt w:val="lowerLetter"/>
      <w:lvlText w:val="%8."/>
      <w:lvlJc w:val="left"/>
      <w:pPr>
        <w:ind w:left="5865" w:hanging="360"/>
      </w:pPr>
    </w:lvl>
    <w:lvl w:ilvl="8" w:tplc="FFFFFFFF" w:tentative="1">
      <w:start w:val="1"/>
      <w:numFmt w:val="lowerRoman"/>
      <w:lvlText w:val="%9."/>
      <w:lvlJc w:val="right"/>
      <w:pPr>
        <w:ind w:left="6585" w:hanging="180"/>
      </w:pPr>
    </w:lvl>
  </w:abstractNum>
  <w:abstractNum w:abstractNumId="40" w15:restartNumberingAfterBreak="0">
    <w:nsid w:val="31E72EF3"/>
    <w:multiLevelType w:val="multilevel"/>
    <w:tmpl w:val="96024CD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333C5112"/>
    <w:multiLevelType w:val="hybridMultilevel"/>
    <w:tmpl w:val="DCD221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4696DA6"/>
    <w:multiLevelType w:val="multilevel"/>
    <w:tmpl w:val="7706A5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15:restartNumberingAfterBreak="0">
    <w:nsid w:val="36761A52"/>
    <w:multiLevelType w:val="multilevel"/>
    <w:tmpl w:val="DCA2E8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5" w15:restartNumberingAfterBreak="0">
    <w:nsid w:val="36965981"/>
    <w:multiLevelType w:val="hybridMultilevel"/>
    <w:tmpl w:val="CF6C15AA"/>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6B462EA"/>
    <w:multiLevelType w:val="hybridMultilevel"/>
    <w:tmpl w:val="FCE0B65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37660C63"/>
    <w:multiLevelType w:val="multilevel"/>
    <w:tmpl w:val="B01C9BA8"/>
    <w:lvl w:ilvl="0">
      <w:start w:val="2"/>
      <w:numFmt w:val="decimal"/>
      <w:lvlText w:val="%1"/>
      <w:lvlJc w:val="left"/>
      <w:pPr>
        <w:ind w:left="440" w:hanging="440"/>
      </w:pPr>
      <w:rPr>
        <w:rFonts w:hint="default"/>
        <w:sz w:val="28"/>
      </w:rPr>
    </w:lvl>
    <w:lvl w:ilvl="1">
      <w:start w:val="3"/>
      <w:numFmt w:val="decimal"/>
      <w:lvlText w:val="%1.%2"/>
      <w:lvlJc w:val="left"/>
      <w:pPr>
        <w:ind w:left="720" w:hanging="720"/>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440" w:hanging="1440"/>
      </w:pPr>
      <w:rPr>
        <w:rFonts w:hint="default"/>
        <w:sz w:val="28"/>
      </w:rPr>
    </w:lvl>
    <w:lvl w:ilvl="6">
      <w:start w:val="1"/>
      <w:numFmt w:val="decimal"/>
      <w:lvlText w:val="%1.%2.%3.%4.%5.%6.%7"/>
      <w:lvlJc w:val="left"/>
      <w:pPr>
        <w:ind w:left="1800" w:hanging="1800"/>
      </w:pPr>
      <w:rPr>
        <w:rFonts w:hint="default"/>
        <w:sz w:val="28"/>
      </w:rPr>
    </w:lvl>
    <w:lvl w:ilvl="7">
      <w:start w:val="1"/>
      <w:numFmt w:val="decimal"/>
      <w:lvlText w:val="%1.%2.%3.%4.%5.%6.%7.%8"/>
      <w:lvlJc w:val="left"/>
      <w:pPr>
        <w:ind w:left="1800" w:hanging="1800"/>
      </w:pPr>
      <w:rPr>
        <w:rFonts w:hint="default"/>
        <w:sz w:val="28"/>
      </w:rPr>
    </w:lvl>
    <w:lvl w:ilvl="8">
      <w:start w:val="1"/>
      <w:numFmt w:val="decimal"/>
      <w:lvlText w:val="%1.%2.%3.%4.%5.%6.%7.%8.%9"/>
      <w:lvlJc w:val="left"/>
      <w:pPr>
        <w:ind w:left="2160" w:hanging="2160"/>
      </w:pPr>
      <w:rPr>
        <w:rFonts w:hint="default"/>
        <w:sz w:val="28"/>
      </w:rPr>
    </w:lvl>
  </w:abstractNum>
  <w:abstractNum w:abstractNumId="48" w15:restartNumberingAfterBreak="0">
    <w:nsid w:val="38043DE8"/>
    <w:multiLevelType w:val="hybridMultilevel"/>
    <w:tmpl w:val="7A86CBFE"/>
    <w:lvl w:ilvl="0" w:tplc="20000003">
      <w:start w:val="1"/>
      <w:numFmt w:val="bullet"/>
      <w:lvlText w:val="o"/>
      <w:lvlJc w:val="left"/>
      <w:pPr>
        <w:ind w:left="1490" w:hanging="360"/>
      </w:pPr>
      <w:rPr>
        <w:rFonts w:ascii="Courier New" w:hAnsi="Courier New" w:cs="Courier New" w:hint="default"/>
      </w:rPr>
    </w:lvl>
    <w:lvl w:ilvl="1" w:tplc="20000003" w:tentative="1">
      <w:start w:val="1"/>
      <w:numFmt w:val="bullet"/>
      <w:lvlText w:val="o"/>
      <w:lvlJc w:val="left"/>
      <w:pPr>
        <w:ind w:left="2210" w:hanging="360"/>
      </w:pPr>
      <w:rPr>
        <w:rFonts w:ascii="Courier New" w:hAnsi="Courier New" w:cs="Courier New" w:hint="default"/>
      </w:rPr>
    </w:lvl>
    <w:lvl w:ilvl="2" w:tplc="20000005" w:tentative="1">
      <w:start w:val="1"/>
      <w:numFmt w:val="bullet"/>
      <w:lvlText w:val=""/>
      <w:lvlJc w:val="left"/>
      <w:pPr>
        <w:ind w:left="2930" w:hanging="360"/>
      </w:pPr>
      <w:rPr>
        <w:rFonts w:ascii="Wingdings" w:hAnsi="Wingdings" w:hint="default"/>
      </w:rPr>
    </w:lvl>
    <w:lvl w:ilvl="3" w:tplc="20000001" w:tentative="1">
      <w:start w:val="1"/>
      <w:numFmt w:val="bullet"/>
      <w:lvlText w:val=""/>
      <w:lvlJc w:val="left"/>
      <w:pPr>
        <w:ind w:left="3650" w:hanging="360"/>
      </w:pPr>
      <w:rPr>
        <w:rFonts w:ascii="Symbol" w:hAnsi="Symbol" w:hint="default"/>
      </w:rPr>
    </w:lvl>
    <w:lvl w:ilvl="4" w:tplc="20000003" w:tentative="1">
      <w:start w:val="1"/>
      <w:numFmt w:val="bullet"/>
      <w:lvlText w:val="o"/>
      <w:lvlJc w:val="left"/>
      <w:pPr>
        <w:ind w:left="4370" w:hanging="360"/>
      </w:pPr>
      <w:rPr>
        <w:rFonts w:ascii="Courier New" w:hAnsi="Courier New" w:cs="Courier New" w:hint="default"/>
      </w:rPr>
    </w:lvl>
    <w:lvl w:ilvl="5" w:tplc="20000005" w:tentative="1">
      <w:start w:val="1"/>
      <w:numFmt w:val="bullet"/>
      <w:lvlText w:val=""/>
      <w:lvlJc w:val="left"/>
      <w:pPr>
        <w:ind w:left="5090" w:hanging="360"/>
      </w:pPr>
      <w:rPr>
        <w:rFonts w:ascii="Wingdings" w:hAnsi="Wingdings" w:hint="default"/>
      </w:rPr>
    </w:lvl>
    <w:lvl w:ilvl="6" w:tplc="20000001" w:tentative="1">
      <w:start w:val="1"/>
      <w:numFmt w:val="bullet"/>
      <w:lvlText w:val=""/>
      <w:lvlJc w:val="left"/>
      <w:pPr>
        <w:ind w:left="5810" w:hanging="360"/>
      </w:pPr>
      <w:rPr>
        <w:rFonts w:ascii="Symbol" w:hAnsi="Symbol" w:hint="default"/>
      </w:rPr>
    </w:lvl>
    <w:lvl w:ilvl="7" w:tplc="20000003" w:tentative="1">
      <w:start w:val="1"/>
      <w:numFmt w:val="bullet"/>
      <w:lvlText w:val="o"/>
      <w:lvlJc w:val="left"/>
      <w:pPr>
        <w:ind w:left="6530" w:hanging="360"/>
      </w:pPr>
      <w:rPr>
        <w:rFonts w:ascii="Courier New" w:hAnsi="Courier New" w:cs="Courier New" w:hint="default"/>
      </w:rPr>
    </w:lvl>
    <w:lvl w:ilvl="8" w:tplc="20000005" w:tentative="1">
      <w:start w:val="1"/>
      <w:numFmt w:val="bullet"/>
      <w:lvlText w:val=""/>
      <w:lvlJc w:val="left"/>
      <w:pPr>
        <w:ind w:left="7250" w:hanging="360"/>
      </w:pPr>
      <w:rPr>
        <w:rFonts w:ascii="Wingdings" w:hAnsi="Wingdings" w:hint="default"/>
      </w:rPr>
    </w:lvl>
  </w:abstractNum>
  <w:abstractNum w:abstractNumId="49" w15:restartNumberingAfterBreak="0">
    <w:nsid w:val="3A480941"/>
    <w:multiLevelType w:val="hybridMultilevel"/>
    <w:tmpl w:val="B254F820"/>
    <w:lvl w:ilvl="0" w:tplc="8D464D66">
      <w:numFmt w:val="bullet"/>
      <w:lvlText w:val="-"/>
      <w:lvlJc w:val="left"/>
      <w:pPr>
        <w:ind w:left="360" w:hanging="36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51"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3AC25D9A"/>
    <w:multiLevelType w:val="hybridMultilevel"/>
    <w:tmpl w:val="7DFEFCF0"/>
    <w:lvl w:ilvl="0" w:tplc="FFFFFFFF">
      <w:start w:val="1"/>
      <w:numFmt w:val="decimal"/>
      <w:lvlText w:val="%1)"/>
      <w:lvlJc w:val="left"/>
      <w:pPr>
        <w:ind w:left="825" w:hanging="360"/>
      </w:pPr>
    </w:lvl>
    <w:lvl w:ilvl="1" w:tplc="FFFFFFFF" w:tentative="1">
      <w:start w:val="1"/>
      <w:numFmt w:val="lowerLetter"/>
      <w:lvlText w:val="%2."/>
      <w:lvlJc w:val="left"/>
      <w:pPr>
        <w:ind w:left="1545" w:hanging="360"/>
      </w:pPr>
    </w:lvl>
    <w:lvl w:ilvl="2" w:tplc="FFFFFFFF" w:tentative="1">
      <w:start w:val="1"/>
      <w:numFmt w:val="lowerRoman"/>
      <w:lvlText w:val="%3."/>
      <w:lvlJc w:val="right"/>
      <w:pPr>
        <w:ind w:left="2265" w:hanging="180"/>
      </w:pPr>
    </w:lvl>
    <w:lvl w:ilvl="3" w:tplc="FFFFFFFF" w:tentative="1">
      <w:start w:val="1"/>
      <w:numFmt w:val="decimal"/>
      <w:lvlText w:val="%4."/>
      <w:lvlJc w:val="left"/>
      <w:pPr>
        <w:ind w:left="2985" w:hanging="360"/>
      </w:pPr>
    </w:lvl>
    <w:lvl w:ilvl="4" w:tplc="FFFFFFFF" w:tentative="1">
      <w:start w:val="1"/>
      <w:numFmt w:val="lowerLetter"/>
      <w:lvlText w:val="%5."/>
      <w:lvlJc w:val="left"/>
      <w:pPr>
        <w:ind w:left="3705" w:hanging="360"/>
      </w:pPr>
    </w:lvl>
    <w:lvl w:ilvl="5" w:tplc="FFFFFFFF" w:tentative="1">
      <w:start w:val="1"/>
      <w:numFmt w:val="lowerRoman"/>
      <w:lvlText w:val="%6."/>
      <w:lvlJc w:val="right"/>
      <w:pPr>
        <w:ind w:left="4425" w:hanging="180"/>
      </w:pPr>
    </w:lvl>
    <w:lvl w:ilvl="6" w:tplc="FFFFFFFF" w:tentative="1">
      <w:start w:val="1"/>
      <w:numFmt w:val="decimal"/>
      <w:lvlText w:val="%7."/>
      <w:lvlJc w:val="left"/>
      <w:pPr>
        <w:ind w:left="5145" w:hanging="360"/>
      </w:pPr>
    </w:lvl>
    <w:lvl w:ilvl="7" w:tplc="FFFFFFFF" w:tentative="1">
      <w:start w:val="1"/>
      <w:numFmt w:val="lowerLetter"/>
      <w:lvlText w:val="%8."/>
      <w:lvlJc w:val="left"/>
      <w:pPr>
        <w:ind w:left="5865" w:hanging="360"/>
      </w:pPr>
    </w:lvl>
    <w:lvl w:ilvl="8" w:tplc="FFFFFFFF" w:tentative="1">
      <w:start w:val="1"/>
      <w:numFmt w:val="lowerRoman"/>
      <w:lvlText w:val="%9."/>
      <w:lvlJc w:val="right"/>
      <w:pPr>
        <w:ind w:left="6585" w:hanging="180"/>
      </w:pPr>
    </w:lvl>
  </w:abstractNum>
  <w:abstractNum w:abstractNumId="53" w15:restartNumberingAfterBreak="0">
    <w:nsid w:val="3D301C74"/>
    <w:multiLevelType w:val="hybridMultilevel"/>
    <w:tmpl w:val="45426F1C"/>
    <w:lvl w:ilvl="0" w:tplc="864EE5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4" w15:restartNumberingAfterBreak="0">
    <w:nsid w:val="3DCD2D41"/>
    <w:multiLevelType w:val="hybridMultilevel"/>
    <w:tmpl w:val="C3C84AE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E337928"/>
    <w:multiLevelType w:val="hybridMultilevel"/>
    <w:tmpl w:val="73063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F457EDC"/>
    <w:multiLevelType w:val="hybridMultilevel"/>
    <w:tmpl w:val="36F6E226"/>
    <w:lvl w:ilvl="0" w:tplc="04090001">
      <w:start w:val="1"/>
      <w:numFmt w:val="bullet"/>
      <w:lvlText w:val=""/>
      <w:lvlJc w:val="left"/>
      <w:pPr>
        <w:ind w:left="816" w:hanging="360"/>
      </w:pPr>
      <w:rPr>
        <w:rFonts w:ascii="Symbol" w:hAnsi="Symbol" w:hint="default"/>
      </w:rPr>
    </w:lvl>
    <w:lvl w:ilvl="1" w:tplc="04090003">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57" w15:restartNumberingAfterBreak="0">
    <w:nsid w:val="40454B00"/>
    <w:multiLevelType w:val="hybridMultilevel"/>
    <w:tmpl w:val="D6A88730"/>
    <w:lvl w:ilvl="0" w:tplc="60D67BB2">
      <w:start w:val="5"/>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40C21EAB"/>
    <w:multiLevelType w:val="hybridMultilevel"/>
    <w:tmpl w:val="FCE0B65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414F2A40"/>
    <w:multiLevelType w:val="hybridMultilevel"/>
    <w:tmpl w:val="410E4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440134F"/>
    <w:multiLevelType w:val="multilevel"/>
    <w:tmpl w:val="EF9833E4"/>
    <w:lvl w:ilvl="0">
      <w:start w:val="2"/>
      <w:numFmt w:val="decimal"/>
      <w:lvlText w:val="%1"/>
      <w:lvlJc w:val="left"/>
      <w:pPr>
        <w:ind w:left="620" w:hanging="6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1" w15:restartNumberingAfterBreak="0">
    <w:nsid w:val="46C41C1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47751471"/>
    <w:multiLevelType w:val="hybridMultilevel"/>
    <w:tmpl w:val="8F4E30B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1">
      <w:start w:val="1"/>
      <w:numFmt w:val="bullet"/>
      <w:lvlText w:val=""/>
      <w:lvlJc w:val="left"/>
      <w:pPr>
        <w:ind w:left="720" w:hanging="36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8A10B1A"/>
    <w:multiLevelType w:val="hybridMultilevel"/>
    <w:tmpl w:val="310E63B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4B664E02"/>
    <w:multiLevelType w:val="multilevel"/>
    <w:tmpl w:val="CE3C58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 w15:restartNumberingAfterBreak="0">
    <w:nsid w:val="4B891147"/>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4CF509E4"/>
    <w:multiLevelType w:val="multilevel"/>
    <w:tmpl w:val="62D04D1E"/>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8" w15:restartNumberingAfterBreak="0">
    <w:nsid w:val="4D0B6F52"/>
    <w:multiLevelType w:val="multilevel"/>
    <w:tmpl w:val="F17E30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4D39478D"/>
    <w:multiLevelType w:val="multilevel"/>
    <w:tmpl w:val="7310A88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0" w15:restartNumberingAfterBreak="0">
    <w:nsid w:val="4E03136B"/>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4FC46B81"/>
    <w:multiLevelType w:val="hybridMultilevel"/>
    <w:tmpl w:val="1D3CE5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50396151"/>
    <w:multiLevelType w:val="multilevel"/>
    <w:tmpl w:val="387085A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3" w15:restartNumberingAfterBreak="0">
    <w:nsid w:val="514620C2"/>
    <w:multiLevelType w:val="hybridMultilevel"/>
    <w:tmpl w:val="DDF47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15:restartNumberingAfterBreak="0">
    <w:nsid w:val="52BF1D56"/>
    <w:multiLevelType w:val="hybridMultilevel"/>
    <w:tmpl w:val="6B2026B0"/>
    <w:lvl w:ilvl="0" w:tplc="4E5CA9E4">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52EE410F"/>
    <w:multiLevelType w:val="hybridMultilevel"/>
    <w:tmpl w:val="3EB65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3273484"/>
    <w:multiLevelType w:val="multilevel"/>
    <w:tmpl w:val="F3BAE6B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8" w15:restartNumberingAfterBreak="0">
    <w:nsid w:val="54076572"/>
    <w:multiLevelType w:val="hybridMultilevel"/>
    <w:tmpl w:val="0084139A"/>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548E043E"/>
    <w:multiLevelType w:val="hybridMultilevel"/>
    <w:tmpl w:val="6652CA9E"/>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0" w15:restartNumberingAfterBreak="0">
    <w:nsid w:val="54C83C0E"/>
    <w:multiLevelType w:val="hybridMultilevel"/>
    <w:tmpl w:val="B6BCEA8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1" w15:restartNumberingAfterBreak="0">
    <w:nsid w:val="585468EF"/>
    <w:multiLevelType w:val="hybridMultilevel"/>
    <w:tmpl w:val="ADFC1A84"/>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82" w15:restartNumberingAfterBreak="0">
    <w:nsid w:val="588D60BB"/>
    <w:multiLevelType w:val="hybridMultilevel"/>
    <w:tmpl w:val="310E63BA"/>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4" w15:restartNumberingAfterBreak="0">
    <w:nsid w:val="5A20530B"/>
    <w:multiLevelType w:val="hybridMultilevel"/>
    <w:tmpl w:val="0D7E03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C0877F1"/>
    <w:multiLevelType w:val="hybridMultilevel"/>
    <w:tmpl w:val="1D5E09D6"/>
    <w:lvl w:ilvl="0" w:tplc="D736E126">
      <w:start w:val="1"/>
      <w:numFmt w:val="bullet"/>
      <w:lvlText w:val=""/>
      <w:lvlJc w:val="left"/>
      <w:pPr>
        <w:ind w:left="360" w:hanging="360"/>
      </w:pPr>
      <w:rPr>
        <w:rFonts w:ascii="Wingdings" w:eastAsia="MS Mincho" w:hAnsi="Wingding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5CED443F"/>
    <w:multiLevelType w:val="hybridMultilevel"/>
    <w:tmpl w:val="AB322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D92775A"/>
    <w:multiLevelType w:val="hybridMultilevel"/>
    <w:tmpl w:val="30628DD4"/>
    <w:lvl w:ilvl="0" w:tplc="04090011">
      <w:start w:val="1"/>
      <w:numFmt w:val="decimal"/>
      <w:lvlText w:val="%1)"/>
      <w:lvlJc w:val="left"/>
      <w:pPr>
        <w:ind w:left="825" w:hanging="360"/>
      </w:p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89" w15:restartNumberingAfterBreak="0">
    <w:nsid w:val="5E77365A"/>
    <w:multiLevelType w:val="hybridMultilevel"/>
    <w:tmpl w:val="CCC2E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F092F20"/>
    <w:multiLevelType w:val="multilevel"/>
    <w:tmpl w:val="26E81F6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1" w15:restartNumberingAfterBreak="0">
    <w:nsid w:val="5F1C7308"/>
    <w:multiLevelType w:val="hybridMultilevel"/>
    <w:tmpl w:val="6652CA9E"/>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15:restartNumberingAfterBreak="0">
    <w:nsid w:val="60074A45"/>
    <w:multiLevelType w:val="hybridMultilevel"/>
    <w:tmpl w:val="484028E2"/>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720" w:hanging="360"/>
      </w:pPr>
      <w:rPr>
        <w:rFonts w:ascii="Symbol" w:hAnsi="Symbol" w:hint="default"/>
      </w:rPr>
    </w:lvl>
    <w:lvl w:ilvl="2" w:tplc="04090003">
      <w:start w:val="1"/>
      <w:numFmt w:val="bullet"/>
      <w:lvlText w:val="o"/>
      <w:lvlJc w:val="left"/>
      <w:pPr>
        <w:ind w:left="2340" w:hanging="360"/>
      </w:pPr>
      <w:rPr>
        <w:rFonts w:ascii="Courier New" w:hAnsi="Courier New" w:cs="Courier New"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60126F4A"/>
    <w:multiLevelType w:val="hybridMultilevel"/>
    <w:tmpl w:val="801A09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4" w15:restartNumberingAfterBreak="0">
    <w:nsid w:val="605E3976"/>
    <w:multiLevelType w:val="hybridMultilevel"/>
    <w:tmpl w:val="5380C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6" w15:restartNumberingAfterBreak="0">
    <w:nsid w:val="62E23425"/>
    <w:multiLevelType w:val="hybridMultilevel"/>
    <w:tmpl w:val="4E28C9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64D57EFB"/>
    <w:multiLevelType w:val="hybridMultilevel"/>
    <w:tmpl w:val="905E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51E06A5"/>
    <w:multiLevelType w:val="hybridMultilevel"/>
    <w:tmpl w:val="38D46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53910A2"/>
    <w:multiLevelType w:val="hybridMultilevel"/>
    <w:tmpl w:val="1A86E872"/>
    <w:lvl w:ilvl="0" w:tplc="FC0C16F6">
      <w:numFmt w:val="bullet"/>
      <w:lvlText w:val="-"/>
      <w:lvlJc w:val="left"/>
      <w:pPr>
        <w:ind w:left="800" w:hanging="360"/>
      </w:pPr>
      <w:rPr>
        <w:rFonts w:ascii="Arial" w:eastAsiaTheme="minorEastAsia" w:hAnsi="Arial" w:cs="Arial"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01" w15:restartNumberingAfterBreak="0">
    <w:nsid w:val="66436E4B"/>
    <w:multiLevelType w:val="multilevel"/>
    <w:tmpl w:val="DCA2E8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2" w15:restartNumberingAfterBreak="0">
    <w:nsid w:val="66941604"/>
    <w:multiLevelType w:val="hybridMultilevel"/>
    <w:tmpl w:val="68B2E282"/>
    <w:lvl w:ilvl="0" w:tplc="FFFFFFFF">
      <w:start w:val="1"/>
      <w:numFmt w:val="decimal"/>
      <w:lvlText w:val="(%1)"/>
      <w:lvlJc w:val="left"/>
      <w:pPr>
        <w:ind w:left="720" w:hanging="360"/>
      </w:pPr>
      <w:rPr>
        <w:rFonts w:ascii="Times New Roman" w:eastAsia="Malgun Gothic" w:hAnsi="Times New Roman" w:cs="Times New Roman" w:hint="eastAsia"/>
      </w:rPr>
    </w:lvl>
    <w:lvl w:ilvl="1" w:tplc="04090001">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682E6D93"/>
    <w:multiLevelType w:val="hybridMultilevel"/>
    <w:tmpl w:val="D0FAA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BC072E5"/>
    <w:multiLevelType w:val="multilevel"/>
    <w:tmpl w:val="1B2499BE"/>
    <w:lvl w:ilvl="0">
      <w:start w:val="1"/>
      <w:numFmt w:val="decimal"/>
      <w:lvlText w:val="%1)"/>
      <w:lvlJc w:val="left"/>
      <w:pPr>
        <w:ind w:left="72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080" w:hanging="72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440" w:hanging="108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05" w15:restartNumberingAfterBreak="0">
    <w:nsid w:val="6E0B5CF2"/>
    <w:multiLevelType w:val="hybridMultilevel"/>
    <w:tmpl w:val="DB282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EAF0A9E"/>
    <w:multiLevelType w:val="hybridMultilevel"/>
    <w:tmpl w:val="FCE0B65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7" w15:restartNumberingAfterBreak="0">
    <w:nsid w:val="6F00336D"/>
    <w:multiLevelType w:val="hybridMultilevel"/>
    <w:tmpl w:val="BD7E2D0E"/>
    <w:lvl w:ilvl="0" w:tplc="8EB8B0A8">
      <w:start w:val="1"/>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8" w15:restartNumberingAfterBreak="0">
    <w:nsid w:val="70146DC0"/>
    <w:multiLevelType w:val="hybridMultilevel"/>
    <w:tmpl w:val="B8B0AEEA"/>
    <w:lvl w:ilvl="0" w:tplc="F5F2FFAE">
      <w:start w:val="1"/>
      <w:numFmt w:val="bullet"/>
      <w:pStyle w:val="Agreement"/>
      <w:lvlText w:val=""/>
      <w:lvlJc w:val="left"/>
      <w:pPr>
        <w:tabs>
          <w:tab w:val="num" w:pos="991"/>
        </w:tabs>
        <w:ind w:left="991" w:hanging="360"/>
      </w:pPr>
      <w:rPr>
        <w:rFonts w:ascii="Symbol" w:hAnsi="Symbol" w:hint="default"/>
        <w:b w:val="0"/>
        <w:bCs w:val="0"/>
        <w:i w:val="0"/>
        <w:color w:val="auto"/>
        <w:sz w:val="22"/>
        <w:lang w:val="en-GB"/>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109" w15:restartNumberingAfterBreak="0">
    <w:nsid w:val="70B22CA1"/>
    <w:multiLevelType w:val="hybridMultilevel"/>
    <w:tmpl w:val="B2E0C8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17B59E9"/>
    <w:multiLevelType w:val="hybridMultilevel"/>
    <w:tmpl w:val="0CC89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2817C75"/>
    <w:multiLevelType w:val="multilevel"/>
    <w:tmpl w:val="ACF4A368"/>
    <w:lvl w:ilvl="0">
      <w:start w:val="1"/>
      <w:numFmt w:val="bullet"/>
      <w:lvlText w:val=""/>
      <w:lvlJc w:val="left"/>
      <w:pPr>
        <w:tabs>
          <w:tab w:val="num" w:pos="1619"/>
        </w:tabs>
        <w:ind w:left="1619" w:hanging="360"/>
      </w:pPr>
      <w:rPr>
        <w:rFonts w:ascii="Symbol" w:hAnsi="Symbol" w:hint="default"/>
        <w:sz w:val="20"/>
      </w:rPr>
    </w:lvl>
    <w:lvl w:ilvl="1">
      <w:start w:val="1"/>
      <w:numFmt w:val="bullet"/>
      <w:lvlText w:val="o"/>
      <w:lvlJc w:val="left"/>
      <w:pPr>
        <w:tabs>
          <w:tab w:val="num" w:pos="2339"/>
        </w:tabs>
        <w:ind w:left="2339" w:hanging="360"/>
      </w:pPr>
      <w:rPr>
        <w:rFonts w:ascii="Courier New" w:hAnsi="Courier New" w:hint="default"/>
        <w:sz w:val="20"/>
      </w:rPr>
    </w:lvl>
    <w:lvl w:ilvl="2" w:tentative="1">
      <w:start w:val="1"/>
      <w:numFmt w:val="bullet"/>
      <w:lvlText w:val=""/>
      <w:lvlJc w:val="left"/>
      <w:pPr>
        <w:tabs>
          <w:tab w:val="num" w:pos="3059"/>
        </w:tabs>
        <w:ind w:left="3059" w:hanging="360"/>
      </w:pPr>
      <w:rPr>
        <w:rFonts w:ascii="Symbol" w:hAnsi="Symbol" w:hint="default"/>
        <w:sz w:val="20"/>
      </w:rPr>
    </w:lvl>
    <w:lvl w:ilvl="3" w:tentative="1">
      <w:start w:val="1"/>
      <w:numFmt w:val="bullet"/>
      <w:lvlText w:val=""/>
      <w:lvlJc w:val="left"/>
      <w:pPr>
        <w:tabs>
          <w:tab w:val="num" w:pos="3779"/>
        </w:tabs>
        <w:ind w:left="3779" w:hanging="360"/>
      </w:pPr>
      <w:rPr>
        <w:rFonts w:ascii="Symbol" w:hAnsi="Symbol" w:hint="default"/>
        <w:sz w:val="20"/>
      </w:rPr>
    </w:lvl>
    <w:lvl w:ilvl="4" w:tentative="1">
      <w:start w:val="1"/>
      <w:numFmt w:val="bullet"/>
      <w:lvlText w:val=""/>
      <w:lvlJc w:val="left"/>
      <w:pPr>
        <w:tabs>
          <w:tab w:val="num" w:pos="4499"/>
        </w:tabs>
        <w:ind w:left="4499" w:hanging="360"/>
      </w:pPr>
      <w:rPr>
        <w:rFonts w:ascii="Symbol" w:hAnsi="Symbol" w:hint="default"/>
        <w:sz w:val="20"/>
      </w:rPr>
    </w:lvl>
    <w:lvl w:ilvl="5" w:tentative="1">
      <w:start w:val="1"/>
      <w:numFmt w:val="bullet"/>
      <w:lvlText w:val=""/>
      <w:lvlJc w:val="left"/>
      <w:pPr>
        <w:tabs>
          <w:tab w:val="num" w:pos="5219"/>
        </w:tabs>
        <w:ind w:left="5219" w:hanging="360"/>
      </w:pPr>
      <w:rPr>
        <w:rFonts w:ascii="Symbol" w:hAnsi="Symbol" w:hint="default"/>
        <w:sz w:val="20"/>
      </w:rPr>
    </w:lvl>
    <w:lvl w:ilvl="6" w:tentative="1">
      <w:start w:val="1"/>
      <w:numFmt w:val="bullet"/>
      <w:lvlText w:val=""/>
      <w:lvlJc w:val="left"/>
      <w:pPr>
        <w:tabs>
          <w:tab w:val="num" w:pos="5939"/>
        </w:tabs>
        <w:ind w:left="5939" w:hanging="360"/>
      </w:pPr>
      <w:rPr>
        <w:rFonts w:ascii="Symbol" w:hAnsi="Symbol" w:hint="default"/>
        <w:sz w:val="20"/>
      </w:rPr>
    </w:lvl>
    <w:lvl w:ilvl="7" w:tentative="1">
      <w:start w:val="1"/>
      <w:numFmt w:val="bullet"/>
      <w:lvlText w:val=""/>
      <w:lvlJc w:val="left"/>
      <w:pPr>
        <w:tabs>
          <w:tab w:val="num" w:pos="6659"/>
        </w:tabs>
        <w:ind w:left="6659" w:hanging="360"/>
      </w:pPr>
      <w:rPr>
        <w:rFonts w:ascii="Symbol" w:hAnsi="Symbol" w:hint="default"/>
        <w:sz w:val="20"/>
      </w:rPr>
    </w:lvl>
    <w:lvl w:ilvl="8" w:tentative="1">
      <w:start w:val="1"/>
      <w:numFmt w:val="bullet"/>
      <w:lvlText w:val=""/>
      <w:lvlJc w:val="left"/>
      <w:pPr>
        <w:tabs>
          <w:tab w:val="num" w:pos="7379"/>
        </w:tabs>
        <w:ind w:left="7379" w:hanging="360"/>
      </w:pPr>
      <w:rPr>
        <w:rFonts w:ascii="Symbol" w:hAnsi="Symbol" w:hint="default"/>
        <w:sz w:val="20"/>
      </w:rPr>
    </w:lvl>
  </w:abstractNum>
  <w:abstractNum w:abstractNumId="112" w15:restartNumberingAfterBreak="0">
    <w:nsid w:val="72A1621F"/>
    <w:multiLevelType w:val="hybridMultilevel"/>
    <w:tmpl w:val="1946D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2A626A2"/>
    <w:multiLevelType w:val="hybridMultilevel"/>
    <w:tmpl w:val="C30408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73123BFC"/>
    <w:multiLevelType w:val="hybridMultilevel"/>
    <w:tmpl w:val="FB2EDAAE"/>
    <w:lvl w:ilvl="0" w:tplc="5BBA5136">
      <w:start w:val="3"/>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 w15:restartNumberingAfterBreak="0">
    <w:nsid w:val="73512B47"/>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73EF74F8"/>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74F24406"/>
    <w:multiLevelType w:val="hybridMultilevel"/>
    <w:tmpl w:val="F202FC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75EC2BEE"/>
    <w:multiLevelType w:val="hybridMultilevel"/>
    <w:tmpl w:val="2216EFDC"/>
    <w:lvl w:ilvl="0" w:tplc="04090001">
      <w:start w:val="1"/>
      <w:numFmt w:val="bullet"/>
      <w:lvlText w:val=""/>
      <w:lvlJc w:val="left"/>
      <w:pPr>
        <w:ind w:left="918" w:hanging="360"/>
      </w:pPr>
      <w:rPr>
        <w:rFonts w:ascii="Symbol" w:hAnsi="Symbol" w:hint="default"/>
      </w:rPr>
    </w:lvl>
    <w:lvl w:ilvl="1" w:tplc="04090003" w:tentative="1">
      <w:start w:val="1"/>
      <w:numFmt w:val="bullet"/>
      <w:lvlText w:val="o"/>
      <w:lvlJc w:val="left"/>
      <w:pPr>
        <w:ind w:left="1638" w:hanging="360"/>
      </w:pPr>
      <w:rPr>
        <w:rFonts w:ascii="Courier New" w:hAnsi="Courier New" w:cs="Courier New" w:hint="default"/>
      </w:rPr>
    </w:lvl>
    <w:lvl w:ilvl="2" w:tplc="04090005" w:tentative="1">
      <w:start w:val="1"/>
      <w:numFmt w:val="bullet"/>
      <w:lvlText w:val=""/>
      <w:lvlJc w:val="left"/>
      <w:pPr>
        <w:ind w:left="2358" w:hanging="360"/>
      </w:pPr>
      <w:rPr>
        <w:rFonts w:ascii="Wingdings" w:hAnsi="Wingdings" w:hint="default"/>
      </w:rPr>
    </w:lvl>
    <w:lvl w:ilvl="3" w:tplc="04090001" w:tentative="1">
      <w:start w:val="1"/>
      <w:numFmt w:val="bullet"/>
      <w:lvlText w:val=""/>
      <w:lvlJc w:val="left"/>
      <w:pPr>
        <w:ind w:left="3078" w:hanging="360"/>
      </w:pPr>
      <w:rPr>
        <w:rFonts w:ascii="Symbol" w:hAnsi="Symbol" w:hint="default"/>
      </w:rPr>
    </w:lvl>
    <w:lvl w:ilvl="4" w:tplc="04090003" w:tentative="1">
      <w:start w:val="1"/>
      <w:numFmt w:val="bullet"/>
      <w:lvlText w:val="o"/>
      <w:lvlJc w:val="left"/>
      <w:pPr>
        <w:ind w:left="3798" w:hanging="360"/>
      </w:pPr>
      <w:rPr>
        <w:rFonts w:ascii="Courier New" w:hAnsi="Courier New" w:cs="Courier New" w:hint="default"/>
      </w:rPr>
    </w:lvl>
    <w:lvl w:ilvl="5" w:tplc="04090005" w:tentative="1">
      <w:start w:val="1"/>
      <w:numFmt w:val="bullet"/>
      <w:lvlText w:val=""/>
      <w:lvlJc w:val="left"/>
      <w:pPr>
        <w:ind w:left="4518" w:hanging="360"/>
      </w:pPr>
      <w:rPr>
        <w:rFonts w:ascii="Wingdings" w:hAnsi="Wingdings" w:hint="default"/>
      </w:rPr>
    </w:lvl>
    <w:lvl w:ilvl="6" w:tplc="04090001" w:tentative="1">
      <w:start w:val="1"/>
      <w:numFmt w:val="bullet"/>
      <w:lvlText w:val=""/>
      <w:lvlJc w:val="left"/>
      <w:pPr>
        <w:ind w:left="5238" w:hanging="360"/>
      </w:pPr>
      <w:rPr>
        <w:rFonts w:ascii="Symbol" w:hAnsi="Symbol" w:hint="default"/>
      </w:rPr>
    </w:lvl>
    <w:lvl w:ilvl="7" w:tplc="04090003" w:tentative="1">
      <w:start w:val="1"/>
      <w:numFmt w:val="bullet"/>
      <w:lvlText w:val="o"/>
      <w:lvlJc w:val="left"/>
      <w:pPr>
        <w:ind w:left="5958" w:hanging="360"/>
      </w:pPr>
      <w:rPr>
        <w:rFonts w:ascii="Courier New" w:hAnsi="Courier New" w:cs="Courier New" w:hint="default"/>
      </w:rPr>
    </w:lvl>
    <w:lvl w:ilvl="8" w:tplc="04090005" w:tentative="1">
      <w:start w:val="1"/>
      <w:numFmt w:val="bullet"/>
      <w:lvlText w:val=""/>
      <w:lvlJc w:val="left"/>
      <w:pPr>
        <w:ind w:left="6678" w:hanging="360"/>
      </w:pPr>
      <w:rPr>
        <w:rFonts w:ascii="Wingdings" w:hAnsi="Wingdings" w:hint="default"/>
      </w:rPr>
    </w:lvl>
  </w:abstractNum>
  <w:abstractNum w:abstractNumId="119" w15:restartNumberingAfterBreak="0">
    <w:nsid w:val="762372EC"/>
    <w:multiLevelType w:val="hybridMultilevel"/>
    <w:tmpl w:val="3506997E"/>
    <w:lvl w:ilvl="0" w:tplc="434AFBC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0" w15:restartNumberingAfterBreak="0">
    <w:nsid w:val="78465B6D"/>
    <w:multiLevelType w:val="multilevel"/>
    <w:tmpl w:val="551C801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1" w15:restartNumberingAfterBreak="0">
    <w:nsid w:val="78D71D8A"/>
    <w:multiLevelType w:val="hybridMultilevel"/>
    <w:tmpl w:val="CED07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78E94E7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7A6B4043"/>
    <w:multiLevelType w:val="multilevel"/>
    <w:tmpl w:val="0BCC12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7AAD1D2E"/>
    <w:multiLevelType w:val="hybridMultilevel"/>
    <w:tmpl w:val="3E5E2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AB55214"/>
    <w:multiLevelType w:val="hybridMultilevel"/>
    <w:tmpl w:val="44E690F4"/>
    <w:lvl w:ilvl="0" w:tplc="5C6C2CFC">
      <w:numFmt w:val="bullet"/>
      <w:lvlText w:val="-"/>
      <w:lvlJc w:val="left"/>
      <w:pPr>
        <w:ind w:left="800" w:hanging="440"/>
      </w:pPr>
      <w:rPr>
        <w:rFonts w:ascii="Times New Roman" w:eastAsia="Times New Roman" w:hAnsi="Times New Roman" w:cs="Times New Roman" w:hint="default"/>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6" w15:restartNumberingAfterBreak="0">
    <w:nsid w:val="7AED38A5"/>
    <w:multiLevelType w:val="hybridMultilevel"/>
    <w:tmpl w:val="BEAAF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7C533DFC"/>
    <w:multiLevelType w:val="hybridMultilevel"/>
    <w:tmpl w:val="7384F620"/>
    <w:lvl w:ilvl="0" w:tplc="D3086990">
      <w:start w:val="1"/>
      <w:numFmt w:val="bullet"/>
      <w:lvlText w:val="•"/>
      <w:lvlJc w:val="left"/>
      <w:pPr>
        <w:tabs>
          <w:tab w:val="num" w:pos="720"/>
        </w:tabs>
        <w:ind w:left="720" w:hanging="360"/>
      </w:pPr>
      <w:rPr>
        <w:rFonts w:ascii="Arial" w:hAnsi="Arial" w:hint="default"/>
      </w:rPr>
    </w:lvl>
    <w:lvl w:ilvl="1" w:tplc="3334C1CC" w:tentative="1">
      <w:start w:val="1"/>
      <w:numFmt w:val="bullet"/>
      <w:lvlText w:val="•"/>
      <w:lvlJc w:val="left"/>
      <w:pPr>
        <w:tabs>
          <w:tab w:val="num" w:pos="1440"/>
        </w:tabs>
        <w:ind w:left="1440" w:hanging="360"/>
      </w:pPr>
      <w:rPr>
        <w:rFonts w:ascii="Arial" w:hAnsi="Arial" w:hint="default"/>
      </w:rPr>
    </w:lvl>
    <w:lvl w:ilvl="2" w:tplc="434625F4" w:tentative="1">
      <w:start w:val="1"/>
      <w:numFmt w:val="bullet"/>
      <w:lvlText w:val="•"/>
      <w:lvlJc w:val="left"/>
      <w:pPr>
        <w:tabs>
          <w:tab w:val="num" w:pos="2160"/>
        </w:tabs>
        <w:ind w:left="2160" w:hanging="360"/>
      </w:pPr>
      <w:rPr>
        <w:rFonts w:ascii="Arial" w:hAnsi="Arial" w:hint="default"/>
      </w:rPr>
    </w:lvl>
    <w:lvl w:ilvl="3" w:tplc="8EFE0EBE" w:tentative="1">
      <w:start w:val="1"/>
      <w:numFmt w:val="bullet"/>
      <w:lvlText w:val="•"/>
      <w:lvlJc w:val="left"/>
      <w:pPr>
        <w:tabs>
          <w:tab w:val="num" w:pos="2880"/>
        </w:tabs>
        <w:ind w:left="2880" w:hanging="360"/>
      </w:pPr>
      <w:rPr>
        <w:rFonts w:ascii="Arial" w:hAnsi="Arial" w:hint="default"/>
      </w:rPr>
    </w:lvl>
    <w:lvl w:ilvl="4" w:tplc="E6CE0B88" w:tentative="1">
      <w:start w:val="1"/>
      <w:numFmt w:val="bullet"/>
      <w:lvlText w:val="•"/>
      <w:lvlJc w:val="left"/>
      <w:pPr>
        <w:tabs>
          <w:tab w:val="num" w:pos="3600"/>
        </w:tabs>
        <w:ind w:left="3600" w:hanging="360"/>
      </w:pPr>
      <w:rPr>
        <w:rFonts w:ascii="Arial" w:hAnsi="Arial" w:hint="default"/>
      </w:rPr>
    </w:lvl>
    <w:lvl w:ilvl="5" w:tplc="9FA4023C" w:tentative="1">
      <w:start w:val="1"/>
      <w:numFmt w:val="bullet"/>
      <w:lvlText w:val="•"/>
      <w:lvlJc w:val="left"/>
      <w:pPr>
        <w:tabs>
          <w:tab w:val="num" w:pos="4320"/>
        </w:tabs>
        <w:ind w:left="4320" w:hanging="360"/>
      </w:pPr>
      <w:rPr>
        <w:rFonts w:ascii="Arial" w:hAnsi="Arial" w:hint="default"/>
      </w:rPr>
    </w:lvl>
    <w:lvl w:ilvl="6" w:tplc="168C5700" w:tentative="1">
      <w:start w:val="1"/>
      <w:numFmt w:val="bullet"/>
      <w:lvlText w:val="•"/>
      <w:lvlJc w:val="left"/>
      <w:pPr>
        <w:tabs>
          <w:tab w:val="num" w:pos="5040"/>
        </w:tabs>
        <w:ind w:left="5040" w:hanging="360"/>
      </w:pPr>
      <w:rPr>
        <w:rFonts w:ascii="Arial" w:hAnsi="Arial" w:hint="default"/>
      </w:rPr>
    </w:lvl>
    <w:lvl w:ilvl="7" w:tplc="EC9A4E04" w:tentative="1">
      <w:start w:val="1"/>
      <w:numFmt w:val="bullet"/>
      <w:lvlText w:val="•"/>
      <w:lvlJc w:val="left"/>
      <w:pPr>
        <w:tabs>
          <w:tab w:val="num" w:pos="5760"/>
        </w:tabs>
        <w:ind w:left="5760" w:hanging="360"/>
      </w:pPr>
      <w:rPr>
        <w:rFonts w:ascii="Arial" w:hAnsi="Arial" w:hint="default"/>
      </w:rPr>
    </w:lvl>
    <w:lvl w:ilvl="8" w:tplc="4FF624A6" w:tentative="1">
      <w:start w:val="1"/>
      <w:numFmt w:val="bullet"/>
      <w:lvlText w:val="•"/>
      <w:lvlJc w:val="left"/>
      <w:pPr>
        <w:tabs>
          <w:tab w:val="num" w:pos="6480"/>
        </w:tabs>
        <w:ind w:left="6480" w:hanging="360"/>
      </w:pPr>
      <w:rPr>
        <w:rFonts w:ascii="Arial" w:hAnsi="Arial" w:hint="default"/>
      </w:rPr>
    </w:lvl>
  </w:abstractNum>
  <w:abstractNum w:abstractNumId="129" w15:restartNumberingAfterBreak="0">
    <w:nsid w:val="7D3E7AC3"/>
    <w:multiLevelType w:val="hybridMultilevel"/>
    <w:tmpl w:val="D834FEDE"/>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30" w15:restartNumberingAfterBreak="0">
    <w:nsid w:val="7EE2691A"/>
    <w:multiLevelType w:val="hybridMultilevel"/>
    <w:tmpl w:val="AD8AFB28"/>
    <w:lvl w:ilvl="0" w:tplc="04090001">
      <w:start w:val="1"/>
      <w:numFmt w:val="bullet"/>
      <w:lvlText w:val=""/>
      <w:lvlJc w:val="left"/>
      <w:pPr>
        <w:ind w:left="815" w:hanging="360"/>
      </w:pPr>
      <w:rPr>
        <w:rFonts w:ascii="Symbol" w:hAnsi="Symbol" w:hint="default"/>
      </w:rPr>
    </w:lvl>
    <w:lvl w:ilvl="1" w:tplc="04090003">
      <w:start w:val="1"/>
      <w:numFmt w:val="bullet"/>
      <w:lvlText w:val="o"/>
      <w:lvlJc w:val="left"/>
      <w:pPr>
        <w:ind w:left="1535" w:hanging="360"/>
      </w:pPr>
      <w:rPr>
        <w:rFonts w:ascii="Courier New" w:hAnsi="Courier New" w:cs="Courier New" w:hint="default"/>
      </w:rPr>
    </w:lvl>
    <w:lvl w:ilvl="2" w:tplc="04090005">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131" w15:restartNumberingAfterBreak="0">
    <w:nsid w:val="7EEA3167"/>
    <w:multiLevelType w:val="hybridMultilevel"/>
    <w:tmpl w:val="526C55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7F04081F"/>
    <w:multiLevelType w:val="hybridMultilevel"/>
    <w:tmpl w:val="FCE0B65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3" w15:restartNumberingAfterBreak="0">
    <w:nsid w:val="7FEF5AF5"/>
    <w:multiLevelType w:val="hybridMultilevel"/>
    <w:tmpl w:val="8812A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07131579">
    <w:abstractNumId w:val="127"/>
  </w:num>
  <w:num w:numId="2" w16cid:durableId="2123449102">
    <w:abstractNumId w:val="66"/>
  </w:num>
  <w:num w:numId="3" w16cid:durableId="868225439">
    <w:abstractNumId w:val="108"/>
  </w:num>
  <w:num w:numId="4" w16cid:durableId="1147404626">
    <w:abstractNumId w:val="0"/>
  </w:num>
  <w:num w:numId="5" w16cid:durableId="1617247771">
    <w:abstractNumId w:val="50"/>
  </w:num>
  <w:num w:numId="6" w16cid:durableId="1667317774">
    <w:abstractNumId w:val="51"/>
  </w:num>
  <w:num w:numId="7" w16cid:durableId="187061277">
    <w:abstractNumId w:val="27"/>
  </w:num>
  <w:num w:numId="8" w16cid:durableId="1061713598">
    <w:abstractNumId w:val="74"/>
  </w:num>
  <w:num w:numId="9" w16cid:durableId="887956527">
    <w:abstractNumId w:val="1"/>
  </w:num>
  <w:num w:numId="10" w16cid:durableId="331880263">
    <w:abstractNumId w:val="85"/>
  </w:num>
  <w:num w:numId="11" w16cid:durableId="1657150345">
    <w:abstractNumId w:val="11"/>
  </w:num>
  <w:num w:numId="12" w16cid:durableId="304697701">
    <w:abstractNumId w:val="60"/>
  </w:num>
  <w:num w:numId="13" w16cid:durableId="1705449004">
    <w:abstractNumId w:val="53"/>
  </w:num>
  <w:num w:numId="14" w16cid:durableId="1959221567">
    <w:abstractNumId w:val="115"/>
  </w:num>
  <w:num w:numId="15" w16cid:durableId="599989919">
    <w:abstractNumId w:val="78"/>
  </w:num>
  <w:num w:numId="16" w16cid:durableId="1707633783">
    <w:abstractNumId w:val="45"/>
  </w:num>
  <w:num w:numId="17" w16cid:durableId="745764556">
    <w:abstractNumId w:val="111"/>
  </w:num>
  <w:num w:numId="18" w16cid:durableId="705447461">
    <w:abstractNumId w:val="48"/>
  </w:num>
  <w:num w:numId="19" w16cid:durableId="1609122975">
    <w:abstractNumId w:val="56"/>
  </w:num>
  <w:num w:numId="20" w16cid:durableId="1574896313">
    <w:abstractNumId w:val="31"/>
  </w:num>
  <w:num w:numId="21" w16cid:durableId="742066769">
    <w:abstractNumId w:val="112"/>
  </w:num>
  <w:num w:numId="22" w16cid:durableId="166516480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29563007">
    <w:abstractNumId w:val="15"/>
  </w:num>
  <w:num w:numId="24" w16cid:durableId="1257641409">
    <w:abstractNumId w:val="54"/>
  </w:num>
  <w:num w:numId="25" w16cid:durableId="967248718">
    <w:abstractNumId w:val="122"/>
  </w:num>
  <w:num w:numId="26" w16cid:durableId="401997997">
    <w:abstractNumId w:val="70"/>
  </w:num>
  <w:num w:numId="27" w16cid:durableId="703211471">
    <w:abstractNumId w:val="61"/>
  </w:num>
  <w:num w:numId="28" w16cid:durableId="1872064029">
    <w:abstractNumId w:val="29"/>
  </w:num>
  <w:num w:numId="29" w16cid:durableId="1900091152">
    <w:abstractNumId w:val="92"/>
  </w:num>
  <w:num w:numId="30" w16cid:durableId="1246455331">
    <w:abstractNumId w:val="19"/>
  </w:num>
  <w:num w:numId="31" w16cid:durableId="1322855650">
    <w:abstractNumId w:val="43"/>
  </w:num>
  <w:num w:numId="32" w16cid:durableId="704259102">
    <w:abstractNumId w:val="128"/>
  </w:num>
  <w:num w:numId="33" w16cid:durableId="747969595">
    <w:abstractNumId w:val="75"/>
  </w:num>
  <w:num w:numId="34" w16cid:durableId="2064712305">
    <w:abstractNumId w:val="18"/>
  </w:num>
  <w:num w:numId="35" w16cid:durableId="1072391895">
    <w:abstractNumId w:val="119"/>
  </w:num>
  <w:num w:numId="36" w16cid:durableId="812141270">
    <w:abstractNumId w:val="107"/>
  </w:num>
  <w:num w:numId="37" w16cid:durableId="1659533582">
    <w:abstractNumId w:val="40"/>
  </w:num>
  <w:num w:numId="38" w16cid:durableId="716854392">
    <w:abstractNumId w:val="72"/>
  </w:num>
  <w:num w:numId="39" w16cid:durableId="2127969867">
    <w:abstractNumId w:val="67"/>
  </w:num>
  <w:num w:numId="40" w16cid:durableId="1427506070">
    <w:abstractNumId w:val="23"/>
  </w:num>
  <w:num w:numId="41" w16cid:durableId="409159250">
    <w:abstractNumId w:val="103"/>
  </w:num>
  <w:num w:numId="42" w16cid:durableId="780613261">
    <w:abstractNumId w:val="7"/>
  </w:num>
  <w:num w:numId="43" w16cid:durableId="1467696134">
    <w:abstractNumId w:val="93"/>
  </w:num>
  <w:num w:numId="44" w16cid:durableId="602886885">
    <w:abstractNumId w:val="51"/>
    <w:lvlOverride w:ilvl="0">
      <w:startOverride w:val="18"/>
    </w:lvlOverride>
  </w:num>
  <w:num w:numId="45" w16cid:durableId="2113822718">
    <w:abstractNumId w:val="24"/>
  </w:num>
  <w:num w:numId="46" w16cid:durableId="1151211131">
    <w:abstractNumId w:val="51"/>
    <w:lvlOverride w:ilvl="0">
      <w:startOverride w:val="15"/>
    </w:lvlOverride>
  </w:num>
  <w:num w:numId="47" w16cid:durableId="540364133">
    <w:abstractNumId w:val="87"/>
  </w:num>
  <w:num w:numId="48" w16cid:durableId="1306396948">
    <w:abstractNumId w:val="100"/>
  </w:num>
  <w:num w:numId="49" w16cid:durableId="1037238412">
    <w:abstractNumId w:val="28"/>
  </w:num>
  <w:num w:numId="50" w16cid:durableId="350224937">
    <w:abstractNumId w:val="47"/>
  </w:num>
  <w:num w:numId="51" w16cid:durableId="255139457">
    <w:abstractNumId w:val="49"/>
  </w:num>
  <w:num w:numId="52" w16cid:durableId="1729106192">
    <w:abstractNumId w:val="76"/>
  </w:num>
  <w:num w:numId="53" w16cid:durableId="1584097510">
    <w:abstractNumId w:val="10"/>
  </w:num>
  <w:num w:numId="54" w16cid:durableId="1999114855">
    <w:abstractNumId w:val="65"/>
  </w:num>
  <w:num w:numId="55" w16cid:durableId="759791532">
    <w:abstractNumId w:val="116"/>
  </w:num>
  <w:num w:numId="56" w16cid:durableId="762189065">
    <w:abstractNumId w:val="41"/>
  </w:num>
  <w:num w:numId="57" w16cid:durableId="1215310226">
    <w:abstractNumId w:val="14"/>
  </w:num>
  <w:num w:numId="58" w16cid:durableId="2023435861">
    <w:abstractNumId w:val="30"/>
  </w:num>
  <w:num w:numId="59" w16cid:durableId="381178554">
    <w:abstractNumId w:val="62"/>
  </w:num>
  <w:num w:numId="60" w16cid:durableId="1515420346">
    <w:abstractNumId w:val="2"/>
  </w:num>
  <w:num w:numId="61" w16cid:durableId="2087459430">
    <w:abstractNumId w:val="95"/>
  </w:num>
  <w:num w:numId="62" w16cid:durableId="671296767">
    <w:abstractNumId w:val="83"/>
  </w:num>
  <w:num w:numId="63" w16cid:durableId="2068525665">
    <w:abstractNumId w:val="64"/>
  </w:num>
  <w:num w:numId="64" w16cid:durableId="246616072">
    <w:abstractNumId w:val="69"/>
  </w:num>
  <w:num w:numId="65" w16cid:durableId="523598465">
    <w:abstractNumId w:val="20"/>
  </w:num>
  <w:num w:numId="66" w16cid:durableId="957181432">
    <w:abstractNumId w:val="120"/>
  </w:num>
  <w:num w:numId="67" w16cid:durableId="140464515">
    <w:abstractNumId w:val="90"/>
  </w:num>
  <w:num w:numId="68" w16cid:durableId="977418025">
    <w:abstractNumId w:val="77"/>
  </w:num>
  <w:num w:numId="69" w16cid:durableId="218320034">
    <w:abstractNumId w:val="114"/>
  </w:num>
  <w:num w:numId="70" w16cid:durableId="2035575482">
    <w:abstractNumId w:val="44"/>
  </w:num>
  <w:num w:numId="71" w16cid:durableId="2000957792">
    <w:abstractNumId w:val="101"/>
  </w:num>
  <w:num w:numId="72" w16cid:durableId="1992057509">
    <w:abstractNumId w:val="13"/>
  </w:num>
  <w:num w:numId="73" w16cid:durableId="847987580">
    <w:abstractNumId w:val="57"/>
  </w:num>
  <w:num w:numId="74" w16cid:durableId="2023778638">
    <w:abstractNumId w:val="35"/>
  </w:num>
  <w:num w:numId="75" w16cid:durableId="253975671">
    <w:abstractNumId w:val="104"/>
  </w:num>
  <w:num w:numId="76" w16cid:durableId="45422055">
    <w:abstractNumId w:val="130"/>
  </w:num>
  <w:num w:numId="77" w16cid:durableId="1329871978">
    <w:abstractNumId w:val="89"/>
  </w:num>
  <w:num w:numId="78" w16cid:durableId="247470128">
    <w:abstractNumId w:val="37"/>
  </w:num>
  <w:num w:numId="79" w16cid:durableId="168907363">
    <w:abstractNumId w:val="96"/>
  </w:num>
  <w:num w:numId="80" w16cid:durableId="609362094">
    <w:abstractNumId w:val="117"/>
  </w:num>
  <w:num w:numId="81" w16cid:durableId="193882379">
    <w:abstractNumId w:val="16"/>
  </w:num>
  <w:num w:numId="82" w16cid:durableId="1746803532">
    <w:abstractNumId w:val="126"/>
  </w:num>
  <w:num w:numId="83" w16cid:durableId="286667294">
    <w:abstractNumId w:val="110"/>
  </w:num>
  <w:num w:numId="84" w16cid:durableId="167788935">
    <w:abstractNumId w:val="125"/>
  </w:num>
  <w:num w:numId="85" w16cid:durableId="1452284121">
    <w:abstractNumId w:val="129"/>
  </w:num>
  <w:num w:numId="86" w16cid:durableId="28075140">
    <w:abstractNumId w:val="113"/>
  </w:num>
  <w:num w:numId="87" w16cid:durableId="234165289">
    <w:abstractNumId w:val="34"/>
  </w:num>
  <w:num w:numId="88" w16cid:durableId="1696030295">
    <w:abstractNumId w:val="5"/>
  </w:num>
  <w:num w:numId="89" w16cid:durableId="1706564741">
    <w:abstractNumId w:val="71"/>
  </w:num>
  <w:num w:numId="90" w16cid:durableId="2128617742">
    <w:abstractNumId w:val="73"/>
  </w:num>
  <w:num w:numId="91" w16cid:durableId="999505036">
    <w:abstractNumId w:val="3"/>
  </w:num>
  <w:num w:numId="92" w16cid:durableId="369185853">
    <w:abstractNumId w:val="99"/>
  </w:num>
  <w:num w:numId="93" w16cid:durableId="442381290">
    <w:abstractNumId w:val="81"/>
  </w:num>
  <w:num w:numId="94" w16cid:durableId="2082482454">
    <w:abstractNumId w:val="88"/>
  </w:num>
  <w:num w:numId="95" w16cid:durableId="958797002">
    <w:abstractNumId w:val="52"/>
  </w:num>
  <w:num w:numId="96" w16cid:durableId="657807916">
    <w:abstractNumId w:val="39"/>
  </w:num>
  <w:num w:numId="97" w16cid:durableId="472797429">
    <w:abstractNumId w:val="38"/>
  </w:num>
  <w:num w:numId="98" w16cid:durableId="963852234">
    <w:abstractNumId w:val="121"/>
  </w:num>
  <w:num w:numId="99" w16cid:durableId="423844283">
    <w:abstractNumId w:val="21"/>
  </w:num>
  <w:num w:numId="100" w16cid:durableId="917252166">
    <w:abstractNumId w:val="9"/>
  </w:num>
  <w:num w:numId="101" w16cid:durableId="1942177091">
    <w:abstractNumId w:val="105"/>
  </w:num>
  <w:num w:numId="102" w16cid:durableId="2025786289">
    <w:abstractNumId w:val="59"/>
  </w:num>
  <w:num w:numId="103" w16cid:durableId="650251200">
    <w:abstractNumId w:val="133"/>
  </w:num>
  <w:num w:numId="104" w16cid:durableId="1561285692">
    <w:abstractNumId w:val="55"/>
  </w:num>
  <w:num w:numId="105" w16cid:durableId="118233645">
    <w:abstractNumId w:val="97"/>
  </w:num>
  <w:num w:numId="106" w16cid:durableId="2054886036">
    <w:abstractNumId w:val="98"/>
  </w:num>
  <w:num w:numId="107" w16cid:durableId="242833663">
    <w:abstractNumId w:val="12"/>
  </w:num>
  <w:num w:numId="108" w16cid:durableId="366024386">
    <w:abstractNumId w:val="33"/>
  </w:num>
  <w:num w:numId="109" w16cid:durableId="1925987542">
    <w:abstractNumId w:val="106"/>
  </w:num>
  <w:num w:numId="110" w16cid:durableId="146898181">
    <w:abstractNumId w:val="46"/>
  </w:num>
  <w:num w:numId="111" w16cid:durableId="748314152">
    <w:abstractNumId w:val="118"/>
  </w:num>
  <w:num w:numId="112" w16cid:durableId="1957055854">
    <w:abstractNumId w:val="79"/>
  </w:num>
  <w:num w:numId="113" w16cid:durableId="1237395710">
    <w:abstractNumId w:val="84"/>
  </w:num>
  <w:num w:numId="114" w16cid:durableId="1918243303">
    <w:abstractNumId w:val="124"/>
  </w:num>
  <w:num w:numId="115" w16cid:durableId="451167145">
    <w:abstractNumId w:val="94"/>
  </w:num>
  <w:num w:numId="116" w16cid:durableId="839613304">
    <w:abstractNumId w:val="8"/>
  </w:num>
  <w:num w:numId="117" w16cid:durableId="1205211545">
    <w:abstractNumId w:val="4"/>
  </w:num>
  <w:num w:numId="118" w16cid:durableId="448934066">
    <w:abstractNumId w:val="22"/>
  </w:num>
  <w:num w:numId="119" w16cid:durableId="775487503">
    <w:abstractNumId w:val="36"/>
  </w:num>
  <w:num w:numId="120" w16cid:durableId="505748174">
    <w:abstractNumId w:val="82"/>
  </w:num>
  <w:num w:numId="121" w16cid:durableId="330104867">
    <w:abstractNumId w:val="63"/>
  </w:num>
  <w:num w:numId="122" w16cid:durableId="1032726936">
    <w:abstractNumId w:val="86"/>
  </w:num>
  <w:num w:numId="123" w16cid:durableId="1967226533">
    <w:abstractNumId w:val="25"/>
  </w:num>
  <w:num w:numId="124" w16cid:durableId="1728913090">
    <w:abstractNumId w:val="123"/>
  </w:num>
  <w:num w:numId="125" w16cid:durableId="1550066512">
    <w:abstractNumId w:val="17"/>
  </w:num>
  <w:num w:numId="126" w16cid:durableId="854927403">
    <w:abstractNumId w:val="68"/>
  </w:num>
  <w:num w:numId="127" w16cid:durableId="1178275333">
    <w:abstractNumId w:val="42"/>
  </w:num>
  <w:num w:numId="128" w16cid:durableId="1966153857">
    <w:abstractNumId w:val="131"/>
  </w:num>
  <w:num w:numId="129" w16cid:durableId="623536844">
    <w:abstractNumId w:val="80"/>
  </w:num>
  <w:num w:numId="130" w16cid:durableId="1570767219">
    <w:abstractNumId w:val="102"/>
  </w:num>
  <w:num w:numId="131" w16cid:durableId="1214543636">
    <w:abstractNumId w:val="58"/>
  </w:num>
  <w:num w:numId="132" w16cid:durableId="923605634">
    <w:abstractNumId w:val="132"/>
  </w:num>
  <w:num w:numId="133" w16cid:durableId="1754815663">
    <w:abstractNumId w:val="109"/>
  </w:num>
  <w:num w:numId="134" w16cid:durableId="1453205324">
    <w:abstractNumId w:val="26"/>
  </w:num>
  <w:num w:numId="135" w16cid:durableId="875041690">
    <w:abstractNumId w:val="32"/>
  </w:num>
  <w:num w:numId="136" w16cid:durableId="884606795">
    <w:abstractNumId w:val="6"/>
  </w:num>
  <w:num w:numId="137" w16cid:durableId="1217354269">
    <w:abstractNumId w:val="91"/>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6"/>
  <w:doNotDisplayPageBoundaries/>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0F5D"/>
    <w:rsid w:val="00001046"/>
    <w:rsid w:val="00001134"/>
    <w:rsid w:val="000011FA"/>
    <w:rsid w:val="0000122B"/>
    <w:rsid w:val="00001243"/>
    <w:rsid w:val="0000140A"/>
    <w:rsid w:val="000018CF"/>
    <w:rsid w:val="00001A7E"/>
    <w:rsid w:val="00001C5F"/>
    <w:rsid w:val="00001CCD"/>
    <w:rsid w:val="00001D14"/>
    <w:rsid w:val="000023C8"/>
    <w:rsid w:val="00002428"/>
    <w:rsid w:val="00002484"/>
    <w:rsid w:val="000028FB"/>
    <w:rsid w:val="00002ADE"/>
    <w:rsid w:val="00002E32"/>
    <w:rsid w:val="000031A7"/>
    <w:rsid w:val="0000333A"/>
    <w:rsid w:val="000033BF"/>
    <w:rsid w:val="00003651"/>
    <w:rsid w:val="000036F4"/>
    <w:rsid w:val="00003BB6"/>
    <w:rsid w:val="00003D1C"/>
    <w:rsid w:val="00003DED"/>
    <w:rsid w:val="00003F0A"/>
    <w:rsid w:val="00003F4C"/>
    <w:rsid w:val="000040C8"/>
    <w:rsid w:val="0000440C"/>
    <w:rsid w:val="00004438"/>
    <w:rsid w:val="00004470"/>
    <w:rsid w:val="0000461D"/>
    <w:rsid w:val="000046E8"/>
    <w:rsid w:val="00004742"/>
    <w:rsid w:val="000048FB"/>
    <w:rsid w:val="00004A07"/>
    <w:rsid w:val="00004AFF"/>
    <w:rsid w:val="00004C9C"/>
    <w:rsid w:val="00005370"/>
    <w:rsid w:val="000053F3"/>
    <w:rsid w:val="00005411"/>
    <w:rsid w:val="00005722"/>
    <w:rsid w:val="00005A71"/>
    <w:rsid w:val="00005DEB"/>
    <w:rsid w:val="00006832"/>
    <w:rsid w:val="00006D4D"/>
    <w:rsid w:val="00007181"/>
    <w:rsid w:val="00007255"/>
    <w:rsid w:val="000073B5"/>
    <w:rsid w:val="000073EA"/>
    <w:rsid w:val="0000779B"/>
    <w:rsid w:val="00007810"/>
    <w:rsid w:val="0000783D"/>
    <w:rsid w:val="000079E8"/>
    <w:rsid w:val="00007C7C"/>
    <w:rsid w:val="00007D41"/>
    <w:rsid w:val="00007ED6"/>
    <w:rsid w:val="00007F08"/>
    <w:rsid w:val="00010236"/>
    <w:rsid w:val="00010288"/>
    <w:rsid w:val="00010504"/>
    <w:rsid w:val="0001053D"/>
    <w:rsid w:val="00010688"/>
    <w:rsid w:val="0001083B"/>
    <w:rsid w:val="00010852"/>
    <w:rsid w:val="00010D6B"/>
    <w:rsid w:val="00010DCE"/>
    <w:rsid w:val="00010F7A"/>
    <w:rsid w:val="00011192"/>
    <w:rsid w:val="0001132E"/>
    <w:rsid w:val="00011393"/>
    <w:rsid w:val="00011484"/>
    <w:rsid w:val="0001154A"/>
    <w:rsid w:val="000115FF"/>
    <w:rsid w:val="0001167C"/>
    <w:rsid w:val="000116EA"/>
    <w:rsid w:val="000117AC"/>
    <w:rsid w:val="00011CC6"/>
    <w:rsid w:val="00011E45"/>
    <w:rsid w:val="00011EA8"/>
    <w:rsid w:val="00011EBA"/>
    <w:rsid w:val="00011FF5"/>
    <w:rsid w:val="00012180"/>
    <w:rsid w:val="00012353"/>
    <w:rsid w:val="00012449"/>
    <w:rsid w:val="00012861"/>
    <w:rsid w:val="00012946"/>
    <w:rsid w:val="0001297F"/>
    <w:rsid w:val="00012D1D"/>
    <w:rsid w:val="00012DB5"/>
    <w:rsid w:val="00012E8B"/>
    <w:rsid w:val="00012F8D"/>
    <w:rsid w:val="00013018"/>
    <w:rsid w:val="00013394"/>
    <w:rsid w:val="00013402"/>
    <w:rsid w:val="00013770"/>
    <w:rsid w:val="0001399F"/>
    <w:rsid w:val="000139B2"/>
    <w:rsid w:val="00013AA5"/>
    <w:rsid w:val="00013ACA"/>
    <w:rsid w:val="00013BD7"/>
    <w:rsid w:val="00013C9D"/>
    <w:rsid w:val="00013E96"/>
    <w:rsid w:val="00013EB3"/>
    <w:rsid w:val="00013FB5"/>
    <w:rsid w:val="000141A6"/>
    <w:rsid w:val="0001420D"/>
    <w:rsid w:val="00014727"/>
    <w:rsid w:val="00014825"/>
    <w:rsid w:val="0001490C"/>
    <w:rsid w:val="00014C21"/>
    <w:rsid w:val="00014D3E"/>
    <w:rsid w:val="00014D6B"/>
    <w:rsid w:val="00014E4C"/>
    <w:rsid w:val="00014E65"/>
    <w:rsid w:val="000150A3"/>
    <w:rsid w:val="00015359"/>
    <w:rsid w:val="000154CF"/>
    <w:rsid w:val="0001552F"/>
    <w:rsid w:val="0001563A"/>
    <w:rsid w:val="00015810"/>
    <w:rsid w:val="000158E6"/>
    <w:rsid w:val="00015A7E"/>
    <w:rsid w:val="00015AF3"/>
    <w:rsid w:val="00015B6F"/>
    <w:rsid w:val="00015D5D"/>
    <w:rsid w:val="00015E88"/>
    <w:rsid w:val="00015F0E"/>
    <w:rsid w:val="0001600F"/>
    <w:rsid w:val="00016039"/>
    <w:rsid w:val="00016057"/>
    <w:rsid w:val="0001647C"/>
    <w:rsid w:val="000164EA"/>
    <w:rsid w:val="00016816"/>
    <w:rsid w:val="00016C28"/>
    <w:rsid w:val="00016E9A"/>
    <w:rsid w:val="00016EAB"/>
    <w:rsid w:val="00017125"/>
    <w:rsid w:val="00017270"/>
    <w:rsid w:val="00017350"/>
    <w:rsid w:val="00017A9B"/>
    <w:rsid w:val="000202DE"/>
    <w:rsid w:val="000204A3"/>
    <w:rsid w:val="000204B5"/>
    <w:rsid w:val="000204B7"/>
    <w:rsid w:val="00020520"/>
    <w:rsid w:val="000205CD"/>
    <w:rsid w:val="0002068F"/>
    <w:rsid w:val="000209DC"/>
    <w:rsid w:val="00020B1D"/>
    <w:rsid w:val="00020D18"/>
    <w:rsid w:val="00021721"/>
    <w:rsid w:val="000225C2"/>
    <w:rsid w:val="00022769"/>
    <w:rsid w:val="0002281A"/>
    <w:rsid w:val="00022B1F"/>
    <w:rsid w:val="00022C5F"/>
    <w:rsid w:val="00022CAC"/>
    <w:rsid w:val="00022DC3"/>
    <w:rsid w:val="00022DDE"/>
    <w:rsid w:val="00022FB4"/>
    <w:rsid w:val="000230C9"/>
    <w:rsid w:val="000234F5"/>
    <w:rsid w:val="000234FC"/>
    <w:rsid w:val="00023561"/>
    <w:rsid w:val="000238EF"/>
    <w:rsid w:val="00023995"/>
    <w:rsid w:val="000239E1"/>
    <w:rsid w:val="00023A1D"/>
    <w:rsid w:val="000240FE"/>
    <w:rsid w:val="000241A5"/>
    <w:rsid w:val="00024581"/>
    <w:rsid w:val="00024659"/>
    <w:rsid w:val="000246FC"/>
    <w:rsid w:val="00024B65"/>
    <w:rsid w:val="00024BA4"/>
    <w:rsid w:val="00024F63"/>
    <w:rsid w:val="000251A5"/>
    <w:rsid w:val="00025396"/>
    <w:rsid w:val="000254FC"/>
    <w:rsid w:val="00025788"/>
    <w:rsid w:val="000258CA"/>
    <w:rsid w:val="000259E0"/>
    <w:rsid w:val="00025E1D"/>
    <w:rsid w:val="00025EA8"/>
    <w:rsid w:val="00026090"/>
    <w:rsid w:val="000266FB"/>
    <w:rsid w:val="00026821"/>
    <w:rsid w:val="000269D8"/>
    <w:rsid w:val="00026AC2"/>
    <w:rsid w:val="00026BBE"/>
    <w:rsid w:val="00026CD5"/>
    <w:rsid w:val="000271D7"/>
    <w:rsid w:val="00027FCD"/>
    <w:rsid w:val="0003008C"/>
    <w:rsid w:val="00030719"/>
    <w:rsid w:val="00030CBB"/>
    <w:rsid w:val="00031410"/>
    <w:rsid w:val="000315DB"/>
    <w:rsid w:val="00031B16"/>
    <w:rsid w:val="00032168"/>
    <w:rsid w:val="000321FB"/>
    <w:rsid w:val="000323D3"/>
    <w:rsid w:val="000326A4"/>
    <w:rsid w:val="00032B63"/>
    <w:rsid w:val="0003309B"/>
    <w:rsid w:val="0003337A"/>
    <w:rsid w:val="0003346B"/>
    <w:rsid w:val="00033473"/>
    <w:rsid w:val="000335C0"/>
    <w:rsid w:val="000337A4"/>
    <w:rsid w:val="00033A99"/>
    <w:rsid w:val="00034425"/>
    <w:rsid w:val="000345ED"/>
    <w:rsid w:val="000346DB"/>
    <w:rsid w:val="00034758"/>
    <w:rsid w:val="00034E32"/>
    <w:rsid w:val="0003546D"/>
    <w:rsid w:val="00035ADC"/>
    <w:rsid w:val="00035BD4"/>
    <w:rsid w:val="00036193"/>
    <w:rsid w:val="00036448"/>
    <w:rsid w:val="000366F5"/>
    <w:rsid w:val="00036849"/>
    <w:rsid w:val="00036DC4"/>
    <w:rsid w:val="000372CA"/>
    <w:rsid w:val="00037533"/>
    <w:rsid w:val="0003776B"/>
    <w:rsid w:val="00037965"/>
    <w:rsid w:val="00037A19"/>
    <w:rsid w:val="00037A3E"/>
    <w:rsid w:val="00037D2C"/>
    <w:rsid w:val="00037DEE"/>
    <w:rsid w:val="00037ED7"/>
    <w:rsid w:val="000400B0"/>
    <w:rsid w:val="000400F4"/>
    <w:rsid w:val="0004031A"/>
    <w:rsid w:val="00040582"/>
    <w:rsid w:val="0004094C"/>
    <w:rsid w:val="00040A33"/>
    <w:rsid w:val="00040C4E"/>
    <w:rsid w:val="00041074"/>
    <w:rsid w:val="0004126F"/>
    <w:rsid w:val="0004132C"/>
    <w:rsid w:val="00041409"/>
    <w:rsid w:val="00041588"/>
    <w:rsid w:val="00041726"/>
    <w:rsid w:val="00041B02"/>
    <w:rsid w:val="00041C84"/>
    <w:rsid w:val="00042A42"/>
    <w:rsid w:val="00042BA3"/>
    <w:rsid w:val="00042CEB"/>
    <w:rsid w:val="00042D42"/>
    <w:rsid w:val="00042DA9"/>
    <w:rsid w:val="00042E1A"/>
    <w:rsid w:val="00042E99"/>
    <w:rsid w:val="00042F2A"/>
    <w:rsid w:val="00043087"/>
    <w:rsid w:val="00043174"/>
    <w:rsid w:val="0004331F"/>
    <w:rsid w:val="000436C5"/>
    <w:rsid w:val="00043794"/>
    <w:rsid w:val="00043E35"/>
    <w:rsid w:val="00043F6D"/>
    <w:rsid w:val="00044267"/>
    <w:rsid w:val="0004454C"/>
    <w:rsid w:val="00044661"/>
    <w:rsid w:val="0004471E"/>
    <w:rsid w:val="00044ACD"/>
    <w:rsid w:val="00044C63"/>
    <w:rsid w:val="00044D1C"/>
    <w:rsid w:val="00044E5F"/>
    <w:rsid w:val="0004500A"/>
    <w:rsid w:val="000452E1"/>
    <w:rsid w:val="0004532E"/>
    <w:rsid w:val="000456C9"/>
    <w:rsid w:val="000459DB"/>
    <w:rsid w:val="00045A37"/>
    <w:rsid w:val="00045B5E"/>
    <w:rsid w:val="00045C88"/>
    <w:rsid w:val="00045D7F"/>
    <w:rsid w:val="00046A8C"/>
    <w:rsid w:val="00046BFB"/>
    <w:rsid w:val="00046CBB"/>
    <w:rsid w:val="00046CBC"/>
    <w:rsid w:val="00047C2B"/>
    <w:rsid w:val="00047C65"/>
    <w:rsid w:val="00047E9C"/>
    <w:rsid w:val="000500A9"/>
    <w:rsid w:val="0005031F"/>
    <w:rsid w:val="00050375"/>
    <w:rsid w:val="00050619"/>
    <w:rsid w:val="00050778"/>
    <w:rsid w:val="0005089F"/>
    <w:rsid w:val="00050D47"/>
    <w:rsid w:val="00050E0D"/>
    <w:rsid w:val="00051183"/>
    <w:rsid w:val="000512CD"/>
    <w:rsid w:val="00051409"/>
    <w:rsid w:val="00051436"/>
    <w:rsid w:val="00051858"/>
    <w:rsid w:val="000518BC"/>
    <w:rsid w:val="000519A2"/>
    <w:rsid w:val="00051D13"/>
    <w:rsid w:val="00051D1B"/>
    <w:rsid w:val="00051DC4"/>
    <w:rsid w:val="00051F8C"/>
    <w:rsid w:val="000523E1"/>
    <w:rsid w:val="00052653"/>
    <w:rsid w:val="0005265B"/>
    <w:rsid w:val="000528D9"/>
    <w:rsid w:val="00052AC7"/>
    <w:rsid w:val="00052D16"/>
    <w:rsid w:val="00052D69"/>
    <w:rsid w:val="000530C9"/>
    <w:rsid w:val="000535C6"/>
    <w:rsid w:val="00053799"/>
    <w:rsid w:val="00053A94"/>
    <w:rsid w:val="00053CE3"/>
    <w:rsid w:val="00053D73"/>
    <w:rsid w:val="000540B5"/>
    <w:rsid w:val="00054514"/>
    <w:rsid w:val="0005453F"/>
    <w:rsid w:val="00054657"/>
    <w:rsid w:val="00054780"/>
    <w:rsid w:val="000548CE"/>
    <w:rsid w:val="00054ABF"/>
    <w:rsid w:val="0005501A"/>
    <w:rsid w:val="00055094"/>
    <w:rsid w:val="000552E9"/>
    <w:rsid w:val="000553E2"/>
    <w:rsid w:val="0005554C"/>
    <w:rsid w:val="0005563F"/>
    <w:rsid w:val="00055A73"/>
    <w:rsid w:val="0005619F"/>
    <w:rsid w:val="00056283"/>
    <w:rsid w:val="000563C1"/>
    <w:rsid w:val="000565EE"/>
    <w:rsid w:val="0005671E"/>
    <w:rsid w:val="00056A9D"/>
    <w:rsid w:val="00056ABA"/>
    <w:rsid w:val="00056B17"/>
    <w:rsid w:val="00056C34"/>
    <w:rsid w:val="00056C35"/>
    <w:rsid w:val="00056EB0"/>
    <w:rsid w:val="00057080"/>
    <w:rsid w:val="0005765D"/>
    <w:rsid w:val="00057BDD"/>
    <w:rsid w:val="00057C2C"/>
    <w:rsid w:val="00057FC9"/>
    <w:rsid w:val="000600E2"/>
    <w:rsid w:val="0006021B"/>
    <w:rsid w:val="00060439"/>
    <w:rsid w:val="0006046E"/>
    <w:rsid w:val="00060506"/>
    <w:rsid w:val="000606C6"/>
    <w:rsid w:val="00060995"/>
    <w:rsid w:val="00060B38"/>
    <w:rsid w:val="00060B6D"/>
    <w:rsid w:val="00060D1F"/>
    <w:rsid w:val="00060F8B"/>
    <w:rsid w:val="000612B7"/>
    <w:rsid w:val="0006191B"/>
    <w:rsid w:val="00061927"/>
    <w:rsid w:val="00061C62"/>
    <w:rsid w:val="00061FB5"/>
    <w:rsid w:val="00061FDF"/>
    <w:rsid w:val="000621A9"/>
    <w:rsid w:val="00062295"/>
    <w:rsid w:val="000624B1"/>
    <w:rsid w:val="000632B6"/>
    <w:rsid w:val="000632BB"/>
    <w:rsid w:val="000633CD"/>
    <w:rsid w:val="00063658"/>
    <w:rsid w:val="000637AC"/>
    <w:rsid w:val="0006381A"/>
    <w:rsid w:val="00063CF4"/>
    <w:rsid w:val="00063D82"/>
    <w:rsid w:val="00063E03"/>
    <w:rsid w:val="00063F7D"/>
    <w:rsid w:val="000647A7"/>
    <w:rsid w:val="00064922"/>
    <w:rsid w:val="00064963"/>
    <w:rsid w:val="00064C5C"/>
    <w:rsid w:val="00064ED8"/>
    <w:rsid w:val="00065253"/>
    <w:rsid w:val="000652B1"/>
    <w:rsid w:val="00065370"/>
    <w:rsid w:val="000655B2"/>
    <w:rsid w:val="00065779"/>
    <w:rsid w:val="000659FC"/>
    <w:rsid w:val="00065C2A"/>
    <w:rsid w:val="00065F3B"/>
    <w:rsid w:val="00065FFC"/>
    <w:rsid w:val="000661A6"/>
    <w:rsid w:val="0006637B"/>
    <w:rsid w:val="00066688"/>
    <w:rsid w:val="00066773"/>
    <w:rsid w:val="00066781"/>
    <w:rsid w:val="000667AD"/>
    <w:rsid w:val="00066AD1"/>
    <w:rsid w:val="00066BE5"/>
    <w:rsid w:val="00066C12"/>
    <w:rsid w:val="00066D6E"/>
    <w:rsid w:val="00066F75"/>
    <w:rsid w:val="0006713B"/>
    <w:rsid w:val="00067653"/>
    <w:rsid w:val="00067869"/>
    <w:rsid w:val="000678B9"/>
    <w:rsid w:val="000678E3"/>
    <w:rsid w:val="00067D07"/>
    <w:rsid w:val="00067D73"/>
    <w:rsid w:val="000701FB"/>
    <w:rsid w:val="00070900"/>
    <w:rsid w:val="00070C2D"/>
    <w:rsid w:val="00070DD7"/>
    <w:rsid w:val="00070ED2"/>
    <w:rsid w:val="00070FC9"/>
    <w:rsid w:val="00070FD5"/>
    <w:rsid w:val="00071225"/>
    <w:rsid w:val="000713E0"/>
    <w:rsid w:val="000715C1"/>
    <w:rsid w:val="000716DE"/>
    <w:rsid w:val="00071A7B"/>
    <w:rsid w:val="00071C9A"/>
    <w:rsid w:val="00071E73"/>
    <w:rsid w:val="00071F64"/>
    <w:rsid w:val="00071FBE"/>
    <w:rsid w:val="000720CB"/>
    <w:rsid w:val="0007255E"/>
    <w:rsid w:val="000726A3"/>
    <w:rsid w:val="000728AB"/>
    <w:rsid w:val="00072A2D"/>
    <w:rsid w:val="00072BEB"/>
    <w:rsid w:val="00072C60"/>
    <w:rsid w:val="00072D47"/>
    <w:rsid w:val="00073314"/>
    <w:rsid w:val="000733F8"/>
    <w:rsid w:val="000736BD"/>
    <w:rsid w:val="000737E7"/>
    <w:rsid w:val="000737ED"/>
    <w:rsid w:val="00073A94"/>
    <w:rsid w:val="00073C7B"/>
    <w:rsid w:val="000740D3"/>
    <w:rsid w:val="00074140"/>
    <w:rsid w:val="00074280"/>
    <w:rsid w:val="0007462E"/>
    <w:rsid w:val="00074902"/>
    <w:rsid w:val="00074C7D"/>
    <w:rsid w:val="0007503F"/>
    <w:rsid w:val="0007511E"/>
    <w:rsid w:val="00075358"/>
    <w:rsid w:val="000754D8"/>
    <w:rsid w:val="000756D9"/>
    <w:rsid w:val="00075B3D"/>
    <w:rsid w:val="00075C59"/>
    <w:rsid w:val="00075DCB"/>
    <w:rsid w:val="0007617D"/>
    <w:rsid w:val="000763D0"/>
    <w:rsid w:val="000763E9"/>
    <w:rsid w:val="00076559"/>
    <w:rsid w:val="00076A06"/>
    <w:rsid w:val="00076B1C"/>
    <w:rsid w:val="00076E35"/>
    <w:rsid w:val="00076EC9"/>
    <w:rsid w:val="000770E0"/>
    <w:rsid w:val="000771A2"/>
    <w:rsid w:val="00077400"/>
    <w:rsid w:val="00077568"/>
    <w:rsid w:val="00077731"/>
    <w:rsid w:val="00077808"/>
    <w:rsid w:val="00077900"/>
    <w:rsid w:val="00077A49"/>
    <w:rsid w:val="00077D11"/>
    <w:rsid w:val="00080137"/>
    <w:rsid w:val="0008035D"/>
    <w:rsid w:val="00080366"/>
    <w:rsid w:val="000803B4"/>
    <w:rsid w:val="000805F2"/>
    <w:rsid w:val="00080956"/>
    <w:rsid w:val="000809A0"/>
    <w:rsid w:val="00080AF6"/>
    <w:rsid w:val="00080E91"/>
    <w:rsid w:val="000811E1"/>
    <w:rsid w:val="000813CF"/>
    <w:rsid w:val="000815C8"/>
    <w:rsid w:val="000818FD"/>
    <w:rsid w:val="00081994"/>
    <w:rsid w:val="00081E8D"/>
    <w:rsid w:val="00081EAE"/>
    <w:rsid w:val="00081FF5"/>
    <w:rsid w:val="0008202A"/>
    <w:rsid w:val="00082030"/>
    <w:rsid w:val="00082075"/>
    <w:rsid w:val="00082141"/>
    <w:rsid w:val="0008217D"/>
    <w:rsid w:val="00082260"/>
    <w:rsid w:val="00082296"/>
    <w:rsid w:val="00082421"/>
    <w:rsid w:val="00082791"/>
    <w:rsid w:val="00082BA8"/>
    <w:rsid w:val="00082BF0"/>
    <w:rsid w:val="00082D17"/>
    <w:rsid w:val="00082DC9"/>
    <w:rsid w:val="00082F9C"/>
    <w:rsid w:val="00083034"/>
    <w:rsid w:val="000831A8"/>
    <w:rsid w:val="000832ED"/>
    <w:rsid w:val="00083399"/>
    <w:rsid w:val="000833DF"/>
    <w:rsid w:val="000834D6"/>
    <w:rsid w:val="000836B7"/>
    <w:rsid w:val="00083711"/>
    <w:rsid w:val="00083A9E"/>
    <w:rsid w:val="00083C2F"/>
    <w:rsid w:val="00083C60"/>
    <w:rsid w:val="00083D90"/>
    <w:rsid w:val="0008407B"/>
    <w:rsid w:val="000841AB"/>
    <w:rsid w:val="000844B9"/>
    <w:rsid w:val="00084574"/>
    <w:rsid w:val="00084686"/>
    <w:rsid w:val="000848C2"/>
    <w:rsid w:val="000848C3"/>
    <w:rsid w:val="00084B93"/>
    <w:rsid w:val="00084D36"/>
    <w:rsid w:val="0008503E"/>
    <w:rsid w:val="0008517C"/>
    <w:rsid w:val="00085506"/>
    <w:rsid w:val="0008596D"/>
    <w:rsid w:val="000859DE"/>
    <w:rsid w:val="00085B3E"/>
    <w:rsid w:val="00085BEA"/>
    <w:rsid w:val="00085CEC"/>
    <w:rsid w:val="00085FCF"/>
    <w:rsid w:val="000860D2"/>
    <w:rsid w:val="00086294"/>
    <w:rsid w:val="000862DE"/>
    <w:rsid w:val="000864BB"/>
    <w:rsid w:val="000869D1"/>
    <w:rsid w:val="00086AB3"/>
    <w:rsid w:val="00086D01"/>
    <w:rsid w:val="00086F94"/>
    <w:rsid w:val="00087054"/>
    <w:rsid w:val="00087111"/>
    <w:rsid w:val="00087622"/>
    <w:rsid w:val="000877BF"/>
    <w:rsid w:val="0008785D"/>
    <w:rsid w:val="00087926"/>
    <w:rsid w:val="00087A98"/>
    <w:rsid w:val="00087AA2"/>
    <w:rsid w:val="00087E14"/>
    <w:rsid w:val="000900DB"/>
    <w:rsid w:val="0009028B"/>
    <w:rsid w:val="00090578"/>
    <w:rsid w:val="00090627"/>
    <w:rsid w:val="000907ED"/>
    <w:rsid w:val="00090B90"/>
    <w:rsid w:val="00090BB5"/>
    <w:rsid w:val="00090E0B"/>
    <w:rsid w:val="00090E87"/>
    <w:rsid w:val="00091135"/>
    <w:rsid w:val="000912B3"/>
    <w:rsid w:val="00091B4C"/>
    <w:rsid w:val="00091B58"/>
    <w:rsid w:val="00091D1B"/>
    <w:rsid w:val="00091FC8"/>
    <w:rsid w:val="00091FDC"/>
    <w:rsid w:val="000922CA"/>
    <w:rsid w:val="000924B6"/>
    <w:rsid w:val="000926D3"/>
    <w:rsid w:val="00092C21"/>
    <w:rsid w:val="00092C9E"/>
    <w:rsid w:val="00092CAC"/>
    <w:rsid w:val="00092EAE"/>
    <w:rsid w:val="0009317F"/>
    <w:rsid w:val="0009332B"/>
    <w:rsid w:val="0009346A"/>
    <w:rsid w:val="000934B6"/>
    <w:rsid w:val="000936CE"/>
    <w:rsid w:val="00094659"/>
    <w:rsid w:val="00094832"/>
    <w:rsid w:val="00094A43"/>
    <w:rsid w:val="00094B10"/>
    <w:rsid w:val="00094E87"/>
    <w:rsid w:val="00094EE8"/>
    <w:rsid w:val="00094FAA"/>
    <w:rsid w:val="00095151"/>
    <w:rsid w:val="0009517F"/>
    <w:rsid w:val="0009531D"/>
    <w:rsid w:val="000954B1"/>
    <w:rsid w:val="000954D0"/>
    <w:rsid w:val="00095931"/>
    <w:rsid w:val="00095C5B"/>
    <w:rsid w:val="00095CD2"/>
    <w:rsid w:val="00095CF3"/>
    <w:rsid w:val="00096199"/>
    <w:rsid w:val="00096A3F"/>
    <w:rsid w:val="00096F96"/>
    <w:rsid w:val="000973C8"/>
    <w:rsid w:val="00097515"/>
    <w:rsid w:val="00097516"/>
    <w:rsid w:val="000978E6"/>
    <w:rsid w:val="00097AFA"/>
    <w:rsid w:val="00097C2A"/>
    <w:rsid w:val="000A0084"/>
    <w:rsid w:val="000A01C0"/>
    <w:rsid w:val="000A051C"/>
    <w:rsid w:val="000A059E"/>
    <w:rsid w:val="000A0792"/>
    <w:rsid w:val="000A07CC"/>
    <w:rsid w:val="000A0B7B"/>
    <w:rsid w:val="000A0C29"/>
    <w:rsid w:val="000A0C9D"/>
    <w:rsid w:val="000A0D31"/>
    <w:rsid w:val="000A0E06"/>
    <w:rsid w:val="000A1269"/>
    <w:rsid w:val="000A1333"/>
    <w:rsid w:val="000A142E"/>
    <w:rsid w:val="000A1481"/>
    <w:rsid w:val="000A153D"/>
    <w:rsid w:val="000A19BA"/>
    <w:rsid w:val="000A1B02"/>
    <w:rsid w:val="000A1BF7"/>
    <w:rsid w:val="000A2084"/>
    <w:rsid w:val="000A2624"/>
    <w:rsid w:val="000A263B"/>
    <w:rsid w:val="000A2795"/>
    <w:rsid w:val="000A27BB"/>
    <w:rsid w:val="000A2862"/>
    <w:rsid w:val="000A28B6"/>
    <w:rsid w:val="000A2BA3"/>
    <w:rsid w:val="000A2BF5"/>
    <w:rsid w:val="000A2DB3"/>
    <w:rsid w:val="000A2E98"/>
    <w:rsid w:val="000A30E7"/>
    <w:rsid w:val="000A323F"/>
    <w:rsid w:val="000A3597"/>
    <w:rsid w:val="000A386D"/>
    <w:rsid w:val="000A3D0F"/>
    <w:rsid w:val="000A3D11"/>
    <w:rsid w:val="000A3E81"/>
    <w:rsid w:val="000A44C7"/>
    <w:rsid w:val="000A44CB"/>
    <w:rsid w:val="000A45EF"/>
    <w:rsid w:val="000A4674"/>
    <w:rsid w:val="000A46B3"/>
    <w:rsid w:val="000A4717"/>
    <w:rsid w:val="000A5092"/>
    <w:rsid w:val="000A5208"/>
    <w:rsid w:val="000A537D"/>
    <w:rsid w:val="000A557F"/>
    <w:rsid w:val="000A55D9"/>
    <w:rsid w:val="000A5601"/>
    <w:rsid w:val="000A56C1"/>
    <w:rsid w:val="000A5904"/>
    <w:rsid w:val="000A598F"/>
    <w:rsid w:val="000A68AF"/>
    <w:rsid w:val="000A6933"/>
    <w:rsid w:val="000A69B4"/>
    <w:rsid w:val="000A6BE3"/>
    <w:rsid w:val="000A6DD1"/>
    <w:rsid w:val="000A6EE3"/>
    <w:rsid w:val="000A709E"/>
    <w:rsid w:val="000A74C9"/>
    <w:rsid w:val="000A7732"/>
    <w:rsid w:val="000A7746"/>
    <w:rsid w:val="000A791B"/>
    <w:rsid w:val="000A7ABA"/>
    <w:rsid w:val="000A7B96"/>
    <w:rsid w:val="000A7BB3"/>
    <w:rsid w:val="000A7C17"/>
    <w:rsid w:val="000A7C29"/>
    <w:rsid w:val="000A7C96"/>
    <w:rsid w:val="000A7CE0"/>
    <w:rsid w:val="000B0015"/>
    <w:rsid w:val="000B01EC"/>
    <w:rsid w:val="000B037C"/>
    <w:rsid w:val="000B0987"/>
    <w:rsid w:val="000B0B3C"/>
    <w:rsid w:val="000B0C75"/>
    <w:rsid w:val="000B0FCC"/>
    <w:rsid w:val="000B100C"/>
    <w:rsid w:val="000B10AC"/>
    <w:rsid w:val="000B120F"/>
    <w:rsid w:val="000B16F3"/>
    <w:rsid w:val="000B1AE6"/>
    <w:rsid w:val="000B1F4F"/>
    <w:rsid w:val="000B1F58"/>
    <w:rsid w:val="000B21C6"/>
    <w:rsid w:val="000B2273"/>
    <w:rsid w:val="000B234F"/>
    <w:rsid w:val="000B2950"/>
    <w:rsid w:val="000B29C1"/>
    <w:rsid w:val="000B2D40"/>
    <w:rsid w:val="000B2D80"/>
    <w:rsid w:val="000B2DCB"/>
    <w:rsid w:val="000B2E47"/>
    <w:rsid w:val="000B3121"/>
    <w:rsid w:val="000B3189"/>
    <w:rsid w:val="000B3215"/>
    <w:rsid w:val="000B32D7"/>
    <w:rsid w:val="000B3946"/>
    <w:rsid w:val="000B3AB8"/>
    <w:rsid w:val="000B3C45"/>
    <w:rsid w:val="000B3D38"/>
    <w:rsid w:val="000B3E5B"/>
    <w:rsid w:val="000B3F11"/>
    <w:rsid w:val="000B409C"/>
    <w:rsid w:val="000B4112"/>
    <w:rsid w:val="000B4664"/>
    <w:rsid w:val="000B4686"/>
    <w:rsid w:val="000B4764"/>
    <w:rsid w:val="000B47A1"/>
    <w:rsid w:val="000B47DC"/>
    <w:rsid w:val="000B4A4B"/>
    <w:rsid w:val="000B4A80"/>
    <w:rsid w:val="000B4B41"/>
    <w:rsid w:val="000B4DEE"/>
    <w:rsid w:val="000B5238"/>
    <w:rsid w:val="000B5442"/>
    <w:rsid w:val="000B5519"/>
    <w:rsid w:val="000B55A0"/>
    <w:rsid w:val="000B5755"/>
    <w:rsid w:val="000B588F"/>
    <w:rsid w:val="000B5911"/>
    <w:rsid w:val="000B5949"/>
    <w:rsid w:val="000B5950"/>
    <w:rsid w:val="000B5AE9"/>
    <w:rsid w:val="000B5D3D"/>
    <w:rsid w:val="000B5DFF"/>
    <w:rsid w:val="000B5ED5"/>
    <w:rsid w:val="000B630A"/>
    <w:rsid w:val="000B63D6"/>
    <w:rsid w:val="000B64CF"/>
    <w:rsid w:val="000B64D1"/>
    <w:rsid w:val="000B659A"/>
    <w:rsid w:val="000B67D3"/>
    <w:rsid w:val="000B6B9B"/>
    <w:rsid w:val="000B6CE6"/>
    <w:rsid w:val="000B6F59"/>
    <w:rsid w:val="000B7148"/>
    <w:rsid w:val="000B7255"/>
    <w:rsid w:val="000B784F"/>
    <w:rsid w:val="000B7BFF"/>
    <w:rsid w:val="000B7EEC"/>
    <w:rsid w:val="000C0503"/>
    <w:rsid w:val="000C0574"/>
    <w:rsid w:val="000C0631"/>
    <w:rsid w:val="000C080B"/>
    <w:rsid w:val="000C095F"/>
    <w:rsid w:val="000C0D6B"/>
    <w:rsid w:val="000C1062"/>
    <w:rsid w:val="000C11FF"/>
    <w:rsid w:val="000C124E"/>
    <w:rsid w:val="000C1737"/>
    <w:rsid w:val="000C1ABA"/>
    <w:rsid w:val="000C22F0"/>
    <w:rsid w:val="000C24B4"/>
    <w:rsid w:val="000C2860"/>
    <w:rsid w:val="000C2C4B"/>
    <w:rsid w:val="000C2C4E"/>
    <w:rsid w:val="000C35A9"/>
    <w:rsid w:val="000C35E6"/>
    <w:rsid w:val="000C379F"/>
    <w:rsid w:val="000C37F1"/>
    <w:rsid w:val="000C38B6"/>
    <w:rsid w:val="000C38FB"/>
    <w:rsid w:val="000C393D"/>
    <w:rsid w:val="000C3C2E"/>
    <w:rsid w:val="000C3C40"/>
    <w:rsid w:val="000C416B"/>
    <w:rsid w:val="000C418F"/>
    <w:rsid w:val="000C4527"/>
    <w:rsid w:val="000C49E3"/>
    <w:rsid w:val="000C4D76"/>
    <w:rsid w:val="000C5046"/>
    <w:rsid w:val="000C50B2"/>
    <w:rsid w:val="000C5545"/>
    <w:rsid w:val="000C555A"/>
    <w:rsid w:val="000C559E"/>
    <w:rsid w:val="000C5625"/>
    <w:rsid w:val="000C571F"/>
    <w:rsid w:val="000C5AA1"/>
    <w:rsid w:val="000C5AF9"/>
    <w:rsid w:val="000C5B5D"/>
    <w:rsid w:val="000C6008"/>
    <w:rsid w:val="000C6060"/>
    <w:rsid w:val="000C6284"/>
    <w:rsid w:val="000C64A5"/>
    <w:rsid w:val="000C6565"/>
    <w:rsid w:val="000C66DA"/>
    <w:rsid w:val="000C6710"/>
    <w:rsid w:val="000C6B85"/>
    <w:rsid w:val="000C6BBA"/>
    <w:rsid w:val="000C6E63"/>
    <w:rsid w:val="000C7508"/>
    <w:rsid w:val="000C7965"/>
    <w:rsid w:val="000C799E"/>
    <w:rsid w:val="000C7AB9"/>
    <w:rsid w:val="000C7C78"/>
    <w:rsid w:val="000C7CCF"/>
    <w:rsid w:val="000D0069"/>
    <w:rsid w:val="000D013E"/>
    <w:rsid w:val="000D02B3"/>
    <w:rsid w:val="000D049C"/>
    <w:rsid w:val="000D04CD"/>
    <w:rsid w:val="000D0713"/>
    <w:rsid w:val="000D079B"/>
    <w:rsid w:val="000D08F4"/>
    <w:rsid w:val="000D0C13"/>
    <w:rsid w:val="000D0F8B"/>
    <w:rsid w:val="000D10A9"/>
    <w:rsid w:val="000D122F"/>
    <w:rsid w:val="000D1347"/>
    <w:rsid w:val="000D1375"/>
    <w:rsid w:val="000D14C3"/>
    <w:rsid w:val="000D154E"/>
    <w:rsid w:val="000D1630"/>
    <w:rsid w:val="000D1B94"/>
    <w:rsid w:val="000D1F6E"/>
    <w:rsid w:val="000D22AD"/>
    <w:rsid w:val="000D2514"/>
    <w:rsid w:val="000D295E"/>
    <w:rsid w:val="000D2991"/>
    <w:rsid w:val="000D2EE9"/>
    <w:rsid w:val="000D2F2A"/>
    <w:rsid w:val="000D3058"/>
    <w:rsid w:val="000D3066"/>
    <w:rsid w:val="000D334D"/>
    <w:rsid w:val="000D33F0"/>
    <w:rsid w:val="000D3458"/>
    <w:rsid w:val="000D3463"/>
    <w:rsid w:val="000D34BB"/>
    <w:rsid w:val="000D34CE"/>
    <w:rsid w:val="000D4315"/>
    <w:rsid w:val="000D4348"/>
    <w:rsid w:val="000D44C1"/>
    <w:rsid w:val="000D4864"/>
    <w:rsid w:val="000D4A0F"/>
    <w:rsid w:val="000D4A21"/>
    <w:rsid w:val="000D4ACC"/>
    <w:rsid w:val="000D507F"/>
    <w:rsid w:val="000D51C6"/>
    <w:rsid w:val="000D52D5"/>
    <w:rsid w:val="000D5783"/>
    <w:rsid w:val="000D5EF8"/>
    <w:rsid w:val="000D5F74"/>
    <w:rsid w:val="000D6010"/>
    <w:rsid w:val="000D6082"/>
    <w:rsid w:val="000D60FC"/>
    <w:rsid w:val="000D6141"/>
    <w:rsid w:val="000D6347"/>
    <w:rsid w:val="000D6696"/>
    <w:rsid w:val="000D677E"/>
    <w:rsid w:val="000D68E7"/>
    <w:rsid w:val="000D69BD"/>
    <w:rsid w:val="000D6CFE"/>
    <w:rsid w:val="000D6E6F"/>
    <w:rsid w:val="000D6F67"/>
    <w:rsid w:val="000D7077"/>
    <w:rsid w:val="000D71BF"/>
    <w:rsid w:val="000D7329"/>
    <w:rsid w:val="000D7742"/>
    <w:rsid w:val="000D7AEB"/>
    <w:rsid w:val="000D7C9A"/>
    <w:rsid w:val="000D7E7A"/>
    <w:rsid w:val="000E00A3"/>
    <w:rsid w:val="000E02DE"/>
    <w:rsid w:val="000E079D"/>
    <w:rsid w:val="000E0961"/>
    <w:rsid w:val="000E0A07"/>
    <w:rsid w:val="000E0A5F"/>
    <w:rsid w:val="000E0A81"/>
    <w:rsid w:val="000E0C10"/>
    <w:rsid w:val="000E0F47"/>
    <w:rsid w:val="000E112C"/>
    <w:rsid w:val="000E11C1"/>
    <w:rsid w:val="000E12ED"/>
    <w:rsid w:val="000E18F0"/>
    <w:rsid w:val="000E1A55"/>
    <w:rsid w:val="000E1A5D"/>
    <w:rsid w:val="000E1B8C"/>
    <w:rsid w:val="000E1CBB"/>
    <w:rsid w:val="000E1D5B"/>
    <w:rsid w:val="000E1FDC"/>
    <w:rsid w:val="000E23FA"/>
    <w:rsid w:val="000E25D7"/>
    <w:rsid w:val="000E27E4"/>
    <w:rsid w:val="000E2D3F"/>
    <w:rsid w:val="000E2EDB"/>
    <w:rsid w:val="000E3019"/>
    <w:rsid w:val="000E310B"/>
    <w:rsid w:val="000E322B"/>
    <w:rsid w:val="000E3489"/>
    <w:rsid w:val="000E3560"/>
    <w:rsid w:val="000E35F3"/>
    <w:rsid w:val="000E37C3"/>
    <w:rsid w:val="000E38A3"/>
    <w:rsid w:val="000E3A02"/>
    <w:rsid w:val="000E3BB2"/>
    <w:rsid w:val="000E3D16"/>
    <w:rsid w:val="000E3EAA"/>
    <w:rsid w:val="000E41CD"/>
    <w:rsid w:val="000E4330"/>
    <w:rsid w:val="000E48D4"/>
    <w:rsid w:val="000E4933"/>
    <w:rsid w:val="000E4A6D"/>
    <w:rsid w:val="000E4C65"/>
    <w:rsid w:val="000E4CD3"/>
    <w:rsid w:val="000E4DBD"/>
    <w:rsid w:val="000E4F3C"/>
    <w:rsid w:val="000E5BBF"/>
    <w:rsid w:val="000E5C3E"/>
    <w:rsid w:val="000E5E68"/>
    <w:rsid w:val="000E5E6A"/>
    <w:rsid w:val="000E5EEB"/>
    <w:rsid w:val="000E63AB"/>
    <w:rsid w:val="000E6586"/>
    <w:rsid w:val="000E6867"/>
    <w:rsid w:val="000E6916"/>
    <w:rsid w:val="000E6A89"/>
    <w:rsid w:val="000E6B5B"/>
    <w:rsid w:val="000E6D14"/>
    <w:rsid w:val="000E7422"/>
    <w:rsid w:val="000E746D"/>
    <w:rsid w:val="000E753A"/>
    <w:rsid w:val="000E76CE"/>
    <w:rsid w:val="000E77D6"/>
    <w:rsid w:val="000E783E"/>
    <w:rsid w:val="000E7853"/>
    <w:rsid w:val="000E78F7"/>
    <w:rsid w:val="000E79B2"/>
    <w:rsid w:val="000E7CA1"/>
    <w:rsid w:val="000E7F36"/>
    <w:rsid w:val="000E7FFC"/>
    <w:rsid w:val="000F000F"/>
    <w:rsid w:val="000F04AE"/>
    <w:rsid w:val="000F04D2"/>
    <w:rsid w:val="000F04EC"/>
    <w:rsid w:val="000F064E"/>
    <w:rsid w:val="000F0902"/>
    <w:rsid w:val="000F0A34"/>
    <w:rsid w:val="000F1086"/>
    <w:rsid w:val="000F11D0"/>
    <w:rsid w:val="000F11EC"/>
    <w:rsid w:val="000F1430"/>
    <w:rsid w:val="000F185E"/>
    <w:rsid w:val="000F196E"/>
    <w:rsid w:val="000F1995"/>
    <w:rsid w:val="000F1BF6"/>
    <w:rsid w:val="000F1FA1"/>
    <w:rsid w:val="000F200D"/>
    <w:rsid w:val="000F2116"/>
    <w:rsid w:val="000F2178"/>
    <w:rsid w:val="000F23BB"/>
    <w:rsid w:val="000F2401"/>
    <w:rsid w:val="000F247B"/>
    <w:rsid w:val="000F24A4"/>
    <w:rsid w:val="000F2A2F"/>
    <w:rsid w:val="000F2A59"/>
    <w:rsid w:val="000F2A88"/>
    <w:rsid w:val="000F2AA2"/>
    <w:rsid w:val="000F304B"/>
    <w:rsid w:val="000F3150"/>
    <w:rsid w:val="000F31B2"/>
    <w:rsid w:val="000F333C"/>
    <w:rsid w:val="000F3A03"/>
    <w:rsid w:val="000F3A7A"/>
    <w:rsid w:val="000F3BC7"/>
    <w:rsid w:val="000F3C1C"/>
    <w:rsid w:val="000F3D61"/>
    <w:rsid w:val="000F3FE9"/>
    <w:rsid w:val="000F42A1"/>
    <w:rsid w:val="000F4414"/>
    <w:rsid w:val="000F4AE3"/>
    <w:rsid w:val="000F4F0B"/>
    <w:rsid w:val="000F509E"/>
    <w:rsid w:val="000F50F8"/>
    <w:rsid w:val="000F5920"/>
    <w:rsid w:val="000F5CDB"/>
    <w:rsid w:val="000F5EA9"/>
    <w:rsid w:val="000F5EFE"/>
    <w:rsid w:val="000F65DF"/>
    <w:rsid w:val="000F6736"/>
    <w:rsid w:val="000F6792"/>
    <w:rsid w:val="000F6AB2"/>
    <w:rsid w:val="000F740F"/>
    <w:rsid w:val="000F76C9"/>
    <w:rsid w:val="000F79EF"/>
    <w:rsid w:val="000F7B6A"/>
    <w:rsid w:val="000F7E12"/>
    <w:rsid w:val="000F7E59"/>
    <w:rsid w:val="00100042"/>
    <w:rsid w:val="001001BA"/>
    <w:rsid w:val="00100263"/>
    <w:rsid w:val="00100A5C"/>
    <w:rsid w:val="00100D2A"/>
    <w:rsid w:val="00100DA4"/>
    <w:rsid w:val="00100E9F"/>
    <w:rsid w:val="00100F08"/>
    <w:rsid w:val="00101045"/>
    <w:rsid w:val="001014CA"/>
    <w:rsid w:val="00101563"/>
    <w:rsid w:val="0010168A"/>
    <w:rsid w:val="001018E6"/>
    <w:rsid w:val="00101C2E"/>
    <w:rsid w:val="00101D5D"/>
    <w:rsid w:val="00101DAA"/>
    <w:rsid w:val="00101F54"/>
    <w:rsid w:val="001020B3"/>
    <w:rsid w:val="00102285"/>
    <w:rsid w:val="001023BB"/>
    <w:rsid w:val="001023E6"/>
    <w:rsid w:val="0010244C"/>
    <w:rsid w:val="001027A0"/>
    <w:rsid w:val="00102B06"/>
    <w:rsid w:val="00102C26"/>
    <w:rsid w:val="0010310C"/>
    <w:rsid w:val="00103145"/>
    <w:rsid w:val="0010324A"/>
    <w:rsid w:val="00103568"/>
    <w:rsid w:val="00103655"/>
    <w:rsid w:val="00103765"/>
    <w:rsid w:val="00103B89"/>
    <w:rsid w:val="00103D7A"/>
    <w:rsid w:val="00103DC2"/>
    <w:rsid w:val="00103ECC"/>
    <w:rsid w:val="001042DA"/>
    <w:rsid w:val="001047ED"/>
    <w:rsid w:val="0010480E"/>
    <w:rsid w:val="001049C0"/>
    <w:rsid w:val="00104CCE"/>
    <w:rsid w:val="00104E3A"/>
    <w:rsid w:val="00104E50"/>
    <w:rsid w:val="00104E64"/>
    <w:rsid w:val="00104EEA"/>
    <w:rsid w:val="001051DB"/>
    <w:rsid w:val="00105BE3"/>
    <w:rsid w:val="00105D7F"/>
    <w:rsid w:val="00105E68"/>
    <w:rsid w:val="00106034"/>
    <w:rsid w:val="00106D0C"/>
    <w:rsid w:val="00106D9E"/>
    <w:rsid w:val="00106E5F"/>
    <w:rsid w:val="001070AF"/>
    <w:rsid w:val="0010719D"/>
    <w:rsid w:val="001073C0"/>
    <w:rsid w:val="00107633"/>
    <w:rsid w:val="001079B5"/>
    <w:rsid w:val="00107AAB"/>
    <w:rsid w:val="00107BDD"/>
    <w:rsid w:val="00107D5D"/>
    <w:rsid w:val="00107DAE"/>
    <w:rsid w:val="00107DD5"/>
    <w:rsid w:val="00107E32"/>
    <w:rsid w:val="0011017F"/>
    <w:rsid w:val="001102F6"/>
    <w:rsid w:val="00110748"/>
    <w:rsid w:val="001108C2"/>
    <w:rsid w:val="00110947"/>
    <w:rsid w:val="001109CE"/>
    <w:rsid w:val="00110A2F"/>
    <w:rsid w:val="00110D64"/>
    <w:rsid w:val="0011133B"/>
    <w:rsid w:val="00111475"/>
    <w:rsid w:val="00111CD7"/>
    <w:rsid w:val="0011208E"/>
    <w:rsid w:val="0011216B"/>
    <w:rsid w:val="00112202"/>
    <w:rsid w:val="001128DF"/>
    <w:rsid w:val="00112BC2"/>
    <w:rsid w:val="00112C13"/>
    <w:rsid w:val="00112C45"/>
    <w:rsid w:val="00112CE9"/>
    <w:rsid w:val="00112E40"/>
    <w:rsid w:val="00112F2F"/>
    <w:rsid w:val="001131A8"/>
    <w:rsid w:val="0011321F"/>
    <w:rsid w:val="001132E0"/>
    <w:rsid w:val="001136E2"/>
    <w:rsid w:val="001139AD"/>
    <w:rsid w:val="001139BE"/>
    <w:rsid w:val="00113AC2"/>
    <w:rsid w:val="00113BB6"/>
    <w:rsid w:val="00113C7A"/>
    <w:rsid w:val="00113D34"/>
    <w:rsid w:val="00113E5C"/>
    <w:rsid w:val="001148A3"/>
    <w:rsid w:val="00114E55"/>
    <w:rsid w:val="00115111"/>
    <w:rsid w:val="00115827"/>
    <w:rsid w:val="00115A97"/>
    <w:rsid w:val="00115AB6"/>
    <w:rsid w:val="00115AED"/>
    <w:rsid w:val="00115BD1"/>
    <w:rsid w:val="0011601E"/>
    <w:rsid w:val="0011630E"/>
    <w:rsid w:val="001164E0"/>
    <w:rsid w:val="001165F7"/>
    <w:rsid w:val="0011677C"/>
    <w:rsid w:val="00116A2B"/>
    <w:rsid w:val="00116A2D"/>
    <w:rsid w:val="00116BAE"/>
    <w:rsid w:val="00116C80"/>
    <w:rsid w:val="00116E6C"/>
    <w:rsid w:val="00117148"/>
    <w:rsid w:val="0011715D"/>
    <w:rsid w:val="0011718F"/>
    <w:rsid w:val="001174C8"/>
    <w:rsid w:val="0011754C"/>
    <w:rsid w:val="0011784B"/>
    <w:rsid w:val="00117DC8"/>
    <w:rsid w:val="00117DE0"/>
    <w:rsid w:val="00117E7C"/>
    <w:rsid w:val="00117EA6"/>
    <w:rsid w:val="00117F73"/>
    <w:rsid w:val="001200FC"/>
    <w:rsid w:val="001205D2"/>
    <w:rsid w:val="00120664"/>
    <w:rsid w:val="00120868"/>
    <w:rsid w:val="001208C2"/>
    <w:rsid w:val="00120AAA"/>
    <w:rsid w:val="00120CF7"/>
    <w:rsid w:val="0012105E"/>
    <w:rsid w:val="0012158C"/>
    <w:rsid w:val="00121E38"/>
    <w:rsid w:val="001221B4"/>
    <w:rsid w:val="00122316"/>
    <w:rsid w:val="00122425"/>
    <w:rsid w:val="00122544"/>
    <w:rsid w:val="001225BB"/>
    <w:rsid w:val="001225F5"/>
    <w:rsid w:val="00122C2E"/>
    <w:rsid w:val="00122DE2"/>
    <w:rsid w:val="001230EF"/>
    <w:rsid w:val="00123123"/>
    <w:rsid w:val="00123589"/>
    <w:rsid w:val="001236F5"/>
    <w:rsid w:val="00123C8A"/>
    <w:rsid w:val="0012428E"/>
    <w:rsid w:val="001242A2"/>
    <w:rsid w:val="00124368"/>
    <w:rsid w:val="0012440F"/>
    <w:rsid w:val="00124416"/>
    <w:rsid w:val="0012442D"/>
    <w:rsid w:val="0012451E"/>
    <w:rsid w:val="00124779"/>
    <w:rsid w:val="00124E36"/>
    <w:rsid w:val="00124ED7"/>
    <w:rsid w:val="00125056"/>
    <w:rsid w:val="001250A6"/>
    <w:rsid w:val="001250DA"/>
    <w:rsid w:val="001257E2"/>
    <w:rsid w:val="00125B99"/>
    <w:rsid w:val="00125E4F"/>
    <w:rsid w:val="00126041"/>
    <w:rsid w:val="0012617F"/>
    <w:rsid w:val="00126B3F"/>
    <w:rsid w:val="00126E1A"/>
    <w:rsid w:val="0012712C"/>
    <w:rsid w:val="001275EC"/>
    <w:rsid w:val="00127664"/>
    <w:rsid w:val="001277E8"/>
    <w:rsid w:val="00127EFD"/>
    <w:rsid w:val="00130166"/>
    <w:rsid w:val="0013018E"/>
    <w:rsid w:val="0013044C"/>
    <w:rsid w:val="00130620"/>
    <w:rsid w:val="00130712"/>
    <w:rsid w:val="00130CA5"/>
    <w:rsid w:val="00130DA7"/>
    <w:rsid w:val="00130DDD"/>
    <w:rsid w:val="001311EC"/>
    <w:rsid w:val="0013141D"/>
    <w:rsid w:val="00131444"/>
    <w:rsid w:val="001314B0"/>
    <w:rsid w:val="001314EC"/>
    <w:rsid w:val="0013154D"/>
    <w:rsid w:val="0013162A"/>
    <w:rsid w:val="00131ACA"/>
    <w:rsid w:val="00131ADD"/>
    <w:rsid w:val="00131D9B"/>
    <w:rsid w:val="001321AB"/>
    <w:rsid w:val="001321B2"/>
    <w:rsid w:val="00132335"/>
    <w:rsid w:val="001326C2"/>
    <w:rsid w:val="001326EF"/>
    <w:rsid w:val="00132ADE"/>
    <w:rsid w:val="00132BE6"/>
    <w:rsid w:val="00132C80"/>
    <w:rsid w:val="00132D21"/>
    <w:rsid w:val="00132FD5"/>
    <w:rsid w:val="0013300F"/>
    <w:rsid w:val="001330B3"/>
    <w:rsid w:val="0013313E"/>
    <w:rsid w:val="001335EA"/>
    <w:rsid w:val="00133734"/>
    <w:rsid w:val="0013395A"/>
    <w:rsid w:val="00133A37"/>
    <w:rsid w:val="00133FB2"/>
    <w:rsid w:val="0013404F"/>
    <w:rsid w:val="001343BC"/>
    <w:rsid w:val="00134536"/>
    <w:rsid w:val="00134903"/>
    <w:rsid w:val="00134968"/>
    <w:rsid w:val="00134974"/>
    <w:rsid w:val="00134A03"/>
    <w:rsid w:val="00134A71"/>
    <w:rsid w:val="00134B5B"/>
    <w:rsid w:val="00134DC3"/>
    <w:rsid w:val="00134DD2"/>
    <w:rsid w:val="0013502D"/>
    <w:rsid w:val="001351A1"/>
    <w:rsid w:val="00135384"/>
    <w:rsid w:val="00135405"/>
    <w:rsid w:val="001354EF"/>
    <w:rsid w:val="0013551E"/>
    <w:rsid w:val="001357F9"/>
    <w:rsid w:val="001358A7"/>
    <w:rsid w:val="00135B8D"/>
    <w:rsid w:val="00135E78"/>
    <w:rsid w:val="001360FF"/>
    <w:rsid w:val="001361AD"/>
    <w:rsid w:val="00136361"/>
    <w:rsid w:val="0013674F"/>
    <w:rsid w:val="0013682B"/>
    <w:rsid w:val="00136AE5"/>
    <w:rsid w:val="00136B2C"/>
    <w:rsid w:val="00136C6F"/>
    <w:rsid w:val="00136D01"/>
    <w:rsid w:val="001371EE"/>
    <w:rsid w:val="00137568"/>
    <w:rsid w:val="0013764F"/>
    <w:rsid w:val="00137AB0"/>
    <w:rsid w:val="00137CF1"/>
    <w:rsid w:val="00137EB5"/>
    <w:rsid w:val="00140B92"/>
    <w:rsid w:val="00141069"/>
    <w:rsid w:val="001413FC"/>
    <w:rsid w:val="00141483"/>
    <w:rsid w:val="001415AD"/>
    <w:rsid w:val="00141773"/>
    <w:rsid w:val="001418F5"/>
    <w:rsid w:val="00141996"/>
    <w:rsid w:val="001419B8"/>
    <w:rsid w:val="00141A20"/>
    <w:rsid w:val="00141B2A"/>
    <w:rsid w:val="00141C1E"/>
    <w:rsid w:val="00141C87"/>
    <w:rsid w:val="00141DC1"/>
    <w:rsid w:val="00141E20"/>
    <w:rsid w:val="001420C6"/>
    <w:rsid w:val="00142337"/>
    <w:rsid w:val="0014253D"/>
    <w:rsid w:val="001427A9"/>
    <w:rsid w:val="0014293D"/>
    <w:rsid w:val="00142A38"/>
    <w:rsid w:val="00142CEA"/>
    <w:rsid w:val="001430D3"/>
    <w:rsid w:val="0014330C"/>
    <w:rsid w:val="001433FC"/>
    <w:rsid w:val="001434DA"/>
    <w:rsid w:val="00143516"/>
    <w:rsid w:val="00143717"/>
    <w:rsid w:val="0014374C"/>
    <w:rsid w:val="001437A0"/>
    <w:rsid w:val="00143B8A"/>
    <w:rsid w:val="00143CB1"/>
    <w:rsid w:val="00143E2A"/>
    <w:rsid w:val="00144209"/>
    <w:rsid w:val="0014421C"/>
    <w:rsid w:val="001443E6"/>
    <w:rsid w:val="0014472B"/>
    <w:rsid w:val="00144B50"/>
    <w:rsid w:val="00144D3C"/>
    <w:rsid w:val="00144E65"/>
    <w:rsid w:val="00144E7B"/>
    <w:rsid w:val="00144F54"/>
    <w:rsid w:val="001451A1"/>
    <w:rsid w:val="001456A1"/>
    <w:rsid w:val="0014595F"/>
    <w:rsid w:val="00145B01"/>
    <w:rsid w:val="00146259"/>
    <w:rsid w:val="0014689F"/>
    <w:rsid w:val="00146CE8"/>
    <w:rsid w:val="00146FA9"/>
    <w:rsid w:val="00147052"/>
    <w:rsid w:val="001470E8"/>
    <w:rsid w:val="001471F5"/>
    <w:rsid w:val="00147387"/>
    <w:rsid w:val="001475AE"/>
    <w:rsid w:val="00147A34"/>
    <w:rsid w:val="00147BA1"/>
    <w:rsid w:val="00147D2F"/>
    <w:rsid w:val="00147D69"/>
    <w:rsid w:val="001500DA"/>
    <w:rsid w:val="00150133"/>
    <w:rsid w:val="00150261"/>
    <w:rsid w:val="00150324"/>
    <w:rsid w:val="0015059D"/>
    <w:rsid w:val="00150638"/>
    <w:rsid w:val="001508A1"/>
    <w:rsid w:val="001509F0"/>
    <w:rsid w:val="00150D62"/>
    <w:rsid w:val="00150D69"/>
    <w:rsid w:val="00151085"/>
    <w:rsid w:val="001510C2"/>
    <w:rsid w:val="00151258"/>
    <w:rsid w:val="00151520"/>
    <w:rsid w:val="00151C22"/>
    <w:rsid w:val="00151CCA"/>
    <w:rsid w:val="00151D60"/>
    <w:rsid w:val="00151FF4"/>
    <w:rsid w:val="00152007"/>
    <w:rsid w:val="0015200D"/>
    <w:rsid w:val="001521BD"/>
    <w:rsid w:val="001523A2"/>
    <w:rsid w:val="0015243F"/>
    <w:rsid w:val="00152505"/>
    <w:rsid w:val="001527FA"/>
    <w:rsid w:val="001528AB"/>
    <w:rsid w:val="00152B5B"/>
    <w:rsid w:val="001530D7"/>
    <w:rsid w:val="00153273"/>
    <w:rsid w:val="0015334E"/>
    <w:rsid w:val="00153548"/>
    <w:rsid w:val="001535DD"/>
    <w:rsid w:val="00153641"/>
    <w:rsid w:val="00153854"/>
    <w:rsid w:val="001540EB"/>
    <w:rsid w:val="0015421C"/>
    <w:rsid w:val="00154550"/>
    <w:rsid w:val="00154652"/>
    <w:rsid w:val="001547E2"/>
    <w:rsid w:val="00154817"/>
    <w:rsid w:val="00154B58"/>
    <w:rsid w:val="00154FCF"/>
    <w:rsid w:val="00155743"/>
    <w:rsid w:val="00155748"/>
    <w:rsid w:val="00155B5F"/>
    <w:rsid w:val="00155C05"/>
    <w:rsid w:val="00155F5E"/>
    <w:rsid w:val="00156025"/>
    <w:rsid w:val="00156434"/>
    <w:rsid w:val="00156641"/>
    <w:rsid w:val="001566E7"/>
    <w:rsid w:val="001569BF"/>
    <w:rsid w:val="00156DE5"/>
    <w:rsid w:val="00156F3E"/>
    <w:rsid w:val="001570F6"/>
    <w:rsid w:val="001571FE"/>
    <w:rsid w:val="001573E8"/>
    <w:rsid w:val="00157434"/>
    <w:rsid w:val="001577B4"/>
    <w:rsid w:val="00157941"/>
    <w:rsid w:val="00157B6C"/>
    <w:rsid w:val="00157D41"/>
    <w:rsid w:val="00157E21"/>
    <w:rsid w:val="00160115"/>
    <w:rsid w:val="0016014E"/>
    <w:rsid w:val="0016057D"/>
    <w:rsid w:val="0016076F"/>
    <w:rsid w:val="00160AA8"/>
    <w:rsid w:val="00160B5C"/>
    <w:rsid w:val="00160D47"/>
    <w:rsid w:val="00160E56"/>
    <w:rsid w:val="00161288"/>
    <w:rsid w:val="001612C2"/>
    <w:rsid w:val="00161399"/>
    <w:rsid w:val="00161498"/>
    <w:rsid w:val="001614F1"/>
    <w:rsid w:val="0016152C"/>
    <w:rsid w:val="00161621"/>
    <w:rsid w:val="0016183E"/>
    <w:rsid w:val="00161BEA"/>
    <w:rsid w:val="00161E60"/>
    <w:rsid w:val="00161FBE"/>
    <w:rsid w:val="0016207B"/>
    <w:rsid w:val="001622B3"/>
    <w:rsid w:val="001624E0"/>
    <w:rsid w:val="0016266C"/>
    <w:rsid w:val="00162678"/>
    <w:rsid w:val="0016269E"/>
    <w:rsid w:val="00162796"/>
    <w:rsid w:val="001628DB"/>
    <w:rsid w:val="00162B53"/>
    <w:rsid w:val="00162FCC"/>
    <w:rsid w:val="001631D2"/>
    <w:rsid w:val="0016328B"/>
    <w:rsid w:val="001633C3"/>
    <w:rsid w:val="00163521"/>
    <w:rsid w:val="00163717"/>
    <w:rsid w:val="00163BF5"/>
    <w:rsid w:val="0016400F"/>
    <w:rsid w:val="001642EB"/>
    <w:rsid w:val="00164428"/>
    <w:rsid w:val="001645D4"/>
    <w:rsid w:val="00164838"/>
    <w:rsid w:val="001648F0"/>
    <w:rsid w:val="001648F1"/>
    <w:rsid w:val="00164957"/>
    <w:rsid w:val="001649BD"/>
    <w:rsid w:val="00164C51"/>
    <w:rsid w:val="00164DCF"/>
    <w:rsid w:val="00164FC1"/>
    <w:rsid w:val="00165076"/>
    <w:rsid w:val="00165143"/>
    <w:rsid w:val="0016546E"/>
    <w:rsid w:val="00165795"/>
    <w:rsid w:val="00165BA1"/>
    <w:rsid w:val="00165C82"/>
    <w:rsid w:val="00166179"/>
    <w:rsid w:val="0016623C"/>
    <w:rsid w:val="0016664B"/>
    <w:rsid w:val="00166961"/>
    <w:rsid w:val="00166D54"/>
    <w:rsid w:val="00166D76"/>
    <w:rsid w:val="00166E00"/>
    <w:rsid w:val="001674C3"/>
    <w:rsid w:val="001674CF"/>
    <w:rsid w:val="001677D3"/>
    <w:rsid w:val="00167883"/>
    <w:rsid w:val="00167AD1"/>
    <w:rsid w:val="00167C0E"/>
    <w:rsid w:val="00167E04"/>
    <w:rsid w:val="00167FC6"/>
    <w:rsid w:val="00170207"/>
    <w:rsid w:val="001705F0"/>
    <w:rsid w:val="001706D3"/>
    <w:rsid w:val="0017094C"/>
    <w:rsid w:val="00170A50"/>
    <w:rsid w:val="00170A95"/>
    <w:rsid w:val="00170CD0"/>
    <w:rsid w:val="00170E0D"/>
    <w:rsid w:val="00170EFF"/>
    <w:rsid w:val="001710C0"/>
    <w:rsid w:val="0017110A"/>
    <w:rsid w:val="00171840"/>
    <w:rsid w:val="00171FF6"/>
    <w:rsid w:val="0017258C"/>
    <w:rsid w:val="001726A5"/>
    <w:rsid w:val="001728A9"/>
    <w:rsid w:val="00172A3A"/>
    <w:rsid w:val="00172A83"/>
    <w:rsid w:val="00172B16"/>
    <w:rsid w:val="00172C52"/>
    <w:rsid w:val="00172EB8"/>
    <w:rsid w:val="00172F22"/>
    <w:rsid w:val="00172F76"/>
    <w:rsid w:val="00172F97"/>
    <w:rsid w:val="0017306D"/>
    <w:rsid w:val="0017311F"/>
    <w:rsid w:val="001733BE"/>
    <w:rsid w:val="00173423"/>
    <w:rsid w:val="0017353D"/>
    <w:rsid w:val="0017372C"/>
    <w:rsid w:val="00173BD7"/>
    <w:rsid w:val="00173DB7"/>
    <w:rsid w:val="00173EA2"/>
    <w:rsid w:val="001746F4"/>
    <w:rsid w:val="001748C4"/>
    <w:rsid w:val="00174B20"/>
    <w:rsid w:val="00174DC7"/>
    <w:rsid w:val="00174F2E"/>
    <w:rsid w:val="001751D6"/>
    <w:rsid w:val="001751DE"/>
    <w:rsid w:val="0017527B"/>
    <w:rsid w:val="00175556"/>
    <w:rsid w:val="00175C12"/>
    <w:rsid w:val="00176170"/>
    <w:rsid w:val="00176278"/>
    <w:rsid w:val="001764B3"/>
    <w:rsid w:val="001769A0"/>
    <w:rsid w:val="001769C4"/>
    <w:rsid w:val="00176A50"/>
    <w:rsid w:val="00176B73"/>
    <w:rsid w:val="00177C8B"/>
    <w:rsid w:val="00177DE1"/>
    <w:rsid w:val="00180270"/>
    <w:rsid w:val="0018066D"/>
    <w:rsid w:val="0018072B"/>
    <w:rsid w:val="00180838"/>
    <w:rsid w:val="00180918"/>
    <w:rsid w:val="00180B63"/>
    <w:rsid w:val="00180DA7"/>
    <w:rsid w:val="00180FAF"/>
    <w:rsid w:val="00181552"/>
    <w:rsid w:val="001816DC"/>
    <w:rsid w:val="0018180B"/>
    <w:rsid w:val="0018197C"/>
    <w:rsid w:val="00181D9C"/>
    <w:rsid w:val="00182215"/>
    <w:rsid w:val="0018225D"/>
    <w:rsid w:val="001823E6"/>
    <w:rsid w:val="001823E7"/>
    <w:rsid w:val="0018251E"/>
    <w:rsid w:val="00182527"/>
    <w:rsid w:val="00182A7A"/>
    <w:rsid w:val="00182EBF"/>
    <w:rsid w:val="001832EF"/>
    <w:rsid w:val="00183828"/>
    <w:rsid w:val="00183AC1"/>
    <w:rsid w:val="00183D6D"/>
    <w:rsid w:val="00183DBD"/>
    <w:rsid w:val="00183E06"/>
    <w:rsid w:val="0018402B"/>
    <w:rsid w:val="0018406A"/>
    <w:rsid w:val="00184106"/>
    <w:rsid w:val="0018420A"/>
    <w:rsid w:val="00184443"/>
    <w:rsid w:val="00184570"/>
    <w:rsid w:val="001846FC"/>
    <w:rsid w:val="0018498F"/>
    <w:rsid w:val="00184E36"/>
    <w:rsid w:val="001858AA"/>
    <w:rsid w:val="00185B6A"/>
    <w:rsid w:val="00185C0E"/>
    <w:rsid w:val="00185D57"/>
    <w:rsid w:val="00185EE0"/>
    <w:rsid w:val="00185F27"/>
    <w:rsid w:val="00186084"/>
    <w:rsid w:val="00186129"/>
    <w:rsid w:val="00186280"/>
    <w:rsid w:val="001862F4"/>
    <w:rsid w:val="0018636E"/>
    <w:rsid w:val="0018654E"/>
    <w:rsid w:val="00186627"/>
    <w:rsid w:val="00186C20"/>
    <w:rsid w:val="00186FB7"/>
    <w:rsid w:val="00186FF6"/>
    <w:rsid w:val="00187019"/>
    <w:rsid w:val="0018701F"/>
    <w:rsid w:val="00187029"/>
    <w:rsid w:val="001872C1"/>
    <w:rsid w:val="0018732A"/>
    <w:rsid w:val="001873AB"/>
    <w:rsid w:val="001877A8"/>
    <w:rsid w:val="00187C3F"/>
    <w:rsid w:val="00187D6A"/>
    <w:rsid w:val="00187F01"/>
    <w:rsid w:val="00187F56"/>
    <w:rsid w:val="001909EF"/>
    <w:rsid w:val="00190A1F"/>
    <w:rsid w:val="00190EB5"/>
    <w:rsid w:val="00191196"/>
    <w:rsid w:val="00191290"/>
    <w:rsid w:val="00191A2C"/>
    <w:rsid w:val="00191A91"/>
    <w:rsid w:val="00191C54"/>
    <w:rsid w:val="00191D59"/>
    <w:rsid w:val="001920C5"/>
    <w:rsid w:val="00192BAF"/>
    <w:rsid w:val="00192C39"/>
    <w:rsid w:val="00192DD2"/>
    <w:rsid w:val="00192E69"/>
    <w:rsid w:val="00193033"/>
    <w:rsid w:val="001930FF"/>
    <w:rsid w:val="00193126"/>
    <w:rsid w:val="001936FA"/>
    <w:rsid w:val="001938CC"/>
    <w:rsid w:val="00193958"/>
    <w:rsid w:val="0019399B"/>
    <w:rsid w:val="0019419E"/>
    <w:rsid w:val="00194229"/>
    <w:rsid w:val="001944AB"/>
    <w:rsid w:val="00194503"/>
    <w:rsid w:val="00194543"/>
    <w:rsid w:val="00194597"/>
    <w:rsid w:val="00194985"/>
    <w:rsid w:val="00194E0E"/>
    <w:rsid w:val="00194F31"/>
    <w:rsid w:val="001950DA"/>
    <w:rsid w:val="00195122"/>
    <w:rsid w:val="0019529D"/>
    <w:rsid w:val="00195325"/>
    <w:rsid w:val="00195336"/>
    <w:rsid w:val="00195337"/>
    <w:rsid w:val="0019554D"/>
    <w:rsid w:val="00195BEA"/>
    <w:rsid w:val="00195E57"/>
    <w:rsid w:val="00195F1C"/>
    <w:rsid w:val="00195F9E"/>
    <w:rsid w:val="0019625D"/>
    <w:rsid w:val="001964E2"/>
    <w:rsid w:val="00196617"/>
    <w:rsid w:val="00196BC1"/>
    <w:rsid w:val="00196D0C"/>
    <w:rsid w:val="00196DD7"/>
    <w:rsid w:val="00196EF8"/>
    <w:rsid w:val="001971D5"/>
    <w:rsid w:val="001971F2"/>
    <w:rsid w:val="00197278"/>
    <w:rsid w:val="001974F9"/>
    <w:rsid w:val="001977A6"/>
    <w:rsid w:val="0019797E"/>
    <w:rsid w:val="001979BE"/>
    <w:rsid w:val="00197A8E"/>
    <w:rsid w:val="00197B51"/>
    <w:rsid w:val="00197B8D"/>
    <w:rsid w:val="00197E68"/>
    <w:rsid w:val="001A03BC"/>
    <w:rsid w:val="001A0525"/>
    <w:rsid w:val="001A06EA"/>
    <w:rsid w:val="001A073C"/>
    <w:rsid w:val="001A0854"/>
    <w:rsid w:val="001A088C"/>
    <w:rsid w:val="001A09A9"/>
    <w:rsid w:val="001A09BD"/>
    <w:rsid w:val="001A0AFB"/>
    <w:rsid w:val="001A0E40"/>
    <w:rsid w:val="001A0FA0"/>
    <w:rsid w:val="001A111E"/>
    <w:rsid w:val="001A14E8"/>
    <w:rsid w:val="001A189D"/>
    <w:rsid w:val="001A18B3"/>
    <w:rsid w:val="001A192C"/>
    <w:rsid w:val="001A1A8D"/>
    <w:rsid w:val="001A1E89"/>
    <w:rsid w:val="001A2317"/>
    <w:rsid w:val="001A235B"/>
    <w:rsid w:val="001A2637"/>
    <w:rsid w:val="001A28B1"/>
    <w:rsid w:val="001A2EBD"/>
    <w:rsid w:val="001A3222"/>
    <w:rsid w:val="001A34FD"/>
    <w:rsid w:val="001A3590"/>
    <w:rsid w:val="001A3883"/>
    <w:rsid w:val="001A3D06"/>
    <w:rsid w:val="001A40CB"/>
    <w:rsid w:val="001A40EB"/>
    <w:rsid w:val="001A42C8"/>
    <w:rsid w:val="001A457C"/>
    <w:rsid w:val="001A46D6"/>
    <w:rsid w:val="001A493D"/>
    <w:rsid w:val="001A52D1"/>
    <w:rsid w:val="001A5351"/>
    <w:rsid w:val="001A540C"/>
    <w:rsid w:val="001A598F"/>
    <w:rsid w:val="001A599A"/>
    <w:rsid w:val="001A5BE4"/>
    <w:rsid w:val="001A5FED"/>
    <w:rsid w:val="001A60ED"/>
    <w:rsid w:val="001A63D8"/>
    <w:rsid w:val="001A69AE"/>
    <w:rsid w:val="001A6BED"/>
    <w:rsid w:val="001A6CB6"/>
    <w:rsid w:val="001A6F88"/>
    <w:rsid w:val="001A7084"/>
    <w:rsid w:val="001A7138"/>
    <w:rsid w:val="001A71AD"/>
    <w:rsid w:val="001A71F4"/>
    <w:rsid w:val="001A7265"/>
    <w:rsid w:val="001A73ED"/>
    <w:rsid w:val="001A7676"/>
    <w:rsid w:val="001A778E"/>
    <w:rsid w:val="001A7B73"/>
    <w:rsid w:val="001A7BDC"/>
    <w:rsid w:val="001A7D66"/>
    <w:rsid w:val="001A7EA2"/>
    <w:rsid w:val="001B0210"/>
    <w:rsid w:val="001B0402"/>
    <w:rsid w:val="001B08DC"/>
    <w:rsid w:val="001B0A2A"/>
    <w:rsid w:val="001B0BD6"/>
    <w:rsid w:val="001B10FE"/>
    <w:rsid w:val="001B1176"/>
    <w:rsid w:val="001B122C"/>
    <w:rsid w:val="001B12C7"/>
    <w:rsid w:val="001B14BE"/>
    <w:rsid w:val="001B161F"/>
    <w:rsid w:val="001B16B2"/>
    <w:rsid w:val="001B1873"/>
    <w:rsid w:val="001B1987"/>
    <w:rsid w:val="001B2246"/>
    <w:rsid w:val="001B2447"/>
    <w:rsid w:val="001B2475"/>
    <w:rsid w:val="001B2803"/>
    <w:rsid w:val="001B281C"/>
    <w:rsid w:val="001B29DE"/>
    <w:rsid w:val="001B2AD2"/>
    <w:rsid w:val="001B2B5B"/>
    <w:rsid w:val="001B2B65"/>
    <w:rsid w:val="001B2C7B"/>
    <w:rsid w:val="001B3199"/>
    <w:rsid w:val="001B32F9"/>
    <w:rsid w:val="001B3421"/>
    <w:rsid w:val="001B36E4"/>
    <w:rsid w:val="001B3756"/>
    <w:rsid w:val="001B3852"/>
    <w:rsid w:val="001B3C22"/>
    <w:rsid w:val="001B3D7E"/>
    <w:rsid w:val="001B4217"/>
    <w:rsid w:val="001B43B6"/>
    <w:rsid w:val="001B496A"/>
    <w:rsid w:val="001B499F"/>
    <w:rsid w:val="001B4B52"/>
    <w:rsid w:val="001B4E89"/>
    <w:rsid w:val="001B4EDB"/>
    <w:rsid w:val="001B54D9"/>
    <w:rsid w:val="001B5539"/>
    <w:rsid w:val="001B59E9"/>
    <w:rsid w:val="001B5BC1"/>
    <w:rsid w:val="001B5F22"/>
    <w:rsid w:val="001B6248"/>
    <w:rsid w:val="001B64B4"/>
    <w:rsid w:val="001B64D2"/>
    <w:rsid w:val="001B65CE"/>
    <w:rsid w:val="001B66BE"/>
    <w:rsid w:val="001B66FD"/>
    <w:rsid w:val="001B68D9"/>
    <w:rsid w:val="001B6ADB"/>
    <w:rsid w:val="001B6D50"/>
    <w:rsid w:val="001B6E2C"/>
    <w:rsid w:val="001B6F1F"/>
    <w:rsid w:val="001B7107"/>
    <w:rsid w:val="001B7126"/>
    <w:rsid w:val="001B74D1"/>
    <w:rsid w:val="001B7693"/>
    <w:rsid w:val="001B7B6B"/>
    <w:rsid w:val="001B7FFE"/>
    <w:rsid w:val="001C0246"/>
    <w:rsid w:val="001C034F"/>
    <w:rsid w:val="001C07B6"/>
    <w:rsid w:val="001C0976"/>
    <w:rsid w:val="001C0D33"/>
    <w:rsid w:val="001C1EBE"/>
    <w:rsid w:val="001C1ED5"/>
    <w:rsid w:val="001C2140"/>
    <w:rsid w:val="001C2167"/>
    <w:rsid w:val="001C218D"/>
    <w:rsid w:val="001C221C"/>
    <w:rsid w:val="001C23C5"/>
    <w:rsid w:val="001C281C"/>
    <w:rsid w:val="001C28D1"/>
    <w:rsid w:val="001C2A39"/>
    <w:rsid w:val="001C2C68"/>
    <w:rsid w:val="001C2F40"/>
    <w:rsid w:val="001C377E"/>
    <w:rsid w:val="001C379C"/>
    <w:rsid w:val="001C37C6"/>
    <w:rsid w:val="001C3841"/>
    <w:rsid w:val="001C38CD"/>
    <w:rsid w:val="001C38D0"/>
    <w:rsid w:val="001C3A2F"/>
    <w:rsid w:val="001C3A51"/>
    <w:rsid w:val="001C3AB8"/>
    <w:rsid w:val="001C3C91"/>
    <w:rsid w:val="001C3E9D"/>
    <w:rsid w:val="001C40DE"/>
    <w:rsid w:val="001C41F1"/>
    <w:rsid w:val="001C4207"/>
    <w:rsid w:val="001C42FF"/>
    <w:rsid w:val="001C4306"/>
    <w:rsid w:val="001C44BE"/>
    <w:rsid w:val="001C4590"/>
    <w:rsid w:val="001C483B"/>
    <w:rsid w:val="001C4869"/>
    <w:rsid w:val="001C4A13"/>
    <w:rsid w:val="001C4A6A"/>
    <w:rsid w:val="001C4D04"/>
    <w:rsid w:val="001C4D9A"/>
    <w:rsid w:val="001C4DF1"/>
    <w:rsid w:val="001C503C"/>
    <w:rsid w:val="001C5057"/>
    <w:rsid w:val="001C5058"/>
    <w:rsid w:val="001C511B"/>
    <w:rsid w:val="001C51FF"/>
    <w:rsid w:val="001C543A"/>
    <w:rsid w:val="001C547F"/>
    <w:rsid w:val="001C54FA"/>
    <w:rsid w:val="001C57EA"/>
    <w:rsid w:val="001C5808"/>
    <w:rsid w:val="001C58A2"/>
    <w:rsid w:val="001C59A4"/>
    <w:rsid w:val="001C5A61"/>
    <w:rsid w:val="001C5B51"/>
    <w:rsid w:val="001C5E98"/>
    <w:rsid w:val="001C60BD"/>
    <w:rsid w:val="001C6232"/>
    <w:rsid w:val="001C67F9"/>
    <w:rsid w:val="001C698D"/>
    <w:rsid w:val="001C6ED7"/>
    <w:rsid w:val="001C6F73"/>
    <w:rsid w:val="001C6FBC"/>
    <w:rsid w:val="001C700F"/>
    <w:rsid w:val="001C7067"/>
    <w:rsid w:val="001C750F"/>
    <w:rsid w:val="001C752B"/>
    <w:rsid w:val="001C7794"/>
    <w:rsid w:val="001C7AAB"/>
    <w:rsid w:val="001C7CBC"/>
    <w:rsid w:val="001D0132"/>
    <w:rsid w:val="001D06CE"/>
    <w:rsid w:val="001D08DB"/>
    <w:rsid w:val="001D09C4"/>
    <w:rsid w:val="001D0CBD"/>
    <w:rsid w:val="001D0D98"/>
    <w:rsid w:val="001D0E70"/>
    <w:rsid w:val="001D0F53"/>
    <w:rsid w:val="001D0F5A"/>
    <w:rsid w:val="001D1383"/>
    <w:rsid w:val="001D138B"/>
    <w:rsid w:val="001D1502"/>
    <w:rsid w:val="001D1C1C"/>
    <w:rsid w:val="001D1E21"/>
    <w:rsid w:val="001D20BA"/>
    <w:rsid w:val="001D22D9"/>
    <w:rsid w:val="001D2301"/>
    <w:rsid w:val="001D2352"/>
    <w:rsid w:val="001D2A7A"/>
    <w:rsid w:val="001D2A84"/>
    <w:rsid w:val="001D2C87"/>
    <w:rsid w:val="001D3032"/>
    <w:rsid w:val="001D30FF"/>
    <w:rsid w:val="001D3101"/>
    <w:rsid w:val="001D3172"/>
    <w:rsid w:val="001D3262"/>
    <w:rsid w:val="001D3444"/>
    <w:rsid w:val="001D3481"/>
    <w:rsid w:val="001D349B"/>
    <w:rsid w:val="001D35E1"/>
    <w:rsid w:val="001D3A8B"/>
    <w:rsid w:val="001D3AB3"/>
    <w:rsid w:val="001D3B5F"/>
    <w:rsid w:val="001D40B7"/>
    <w:rsid w:val="001D4705"/>
    <w:rsid w:val="001D470A"/>
    <w:rsid w:val="001D4FD2"/>
    <w:rsid w:val="001D5216"/>
    <w:rsid w:val="001D5504"/>
    <w:rsid w:val="001D5597"/>
    <w:rsid w:val="001D55C4"/>
    <w:rsid w:val="001D56D0"/>
    <w:rsid w:val="001D56ED"/>
    <w:rsid w:val="001D58D2"/>
    <w:rsid w:val="001D5EBF"/>
    <w:rsid w:val="001D6274"/>
    <w:rsid w:val="001D66AA"/>
    <w:rsid w:val="001D670C"/>
    <w:rsid w:val="001D6A11"/>
    <w:rsid w:val="001D6C97"/>
    <w:rsid w:val="001D6DF3"/>
    <w:rsid w:val="001D6E85"/>
    <w:rsid w:val="001D7112"/>
    <w:rsid w:val="001D7370"/>
    <w:rsid w:val="001D7800"/>
    <w:rsid w:val="001D783B"/>
    <w:rsid w:val="001D796B"/>
    <w:rsid w:val="001E0431"/>
    <w:rsid w:val="001E0694"/>
    <w:rsid w:val="001E08E8"/>
    <w:rsid w:val="001E0DF9"/>
    <w:rsid w:val="001E1274"/>
    <w:rsid w:val="001E1366"/>
    <w:rsid w:val="001E1457"/>
    <w:rsid w:val="001E1717"/>
    <w:rsid w:val="001E19E5"/>
    <w:rsid w:val="001E1AAE"/>
    <w:rsid w:val="001E1F5B"/>
    <w:rsid w:val="001E217B"/>
    <w:rsid w:val="001E2564"/>
    <w:rsid w:val="001E2591"/>
    <w:rsid w:val="001E2D5A"/>
    <w:rsid w:val="001E33DC"/>
    <w:rsid w:val="001E3485"/>
    <w:rsid w:val="001E34D1"/>
    <w:rsid w:val="001E363B"/>
    <w:rsid w:val="001E3B92"/>
    <w:rsid w:val="001E3E15"/>
    <w:rsid w:val="001E3E47"/>
    <w:rsid w:val="001E3F5F"/>
    <w:rsid w:val="001E451C"/>
    <w:rsid w:val="001E4F87"/>
    <w:rsid w:val="001E4FBA"/>
    <w:rsid w:val="001E5301"/>
    <w:rsid w:val="001E54C7"/>
    <w:rsid w:val="001E552C"/>
    <w:rsid w:val="001E58A0"/>
    <w:rsid w:val="001E58E7"/>
    <w:rsid w:val="001E5A99"/>
    <w:rsid w:val="001E5B53"/>
    <w:rsid w:val="001E5D95"/>
    <w:rsid w:val="001E5E47"/>
    <w:rsid w:val="001E6233"/>
    <w:rsid w:val="001E6302"/>
    <w:rsid w:val="001E6A96"/>
    <w:rsid w:val="001E6AAA"/>
    <w:rsid w:val="001E6AD6"/>
    <w:rsid w:val="001E6CE5"/>
    <w:rsid w:val="001E6E82"/>
    <w:rsid w:val="001E74E4"/>
    <w:rsid w:val="001E7653"/>
    <w:rsid w:val="001E79A5"/>
    <w:rsid w:val="001E7AD1"/>
    <w:rsid w:val="001E7B7C"/>
    <w:rsid w:val="001E7C8C"/>
    <w:rsid w:val="001F04B3"/>
    <w:rsid w:val="001F092C"/>
    <w:rsid w:val="001F0930"/>
    <w:rsid w:val="001F0B8B"/>
    <w:rsid w:val="001F0B93"/>
    <w:rsid w:val="001F0BD4"/>
    <w:rsid w:val="001F0E19"/>
    <w:rsid w:val="001F0E1E"/>
    <w:rsid w:val="001F0FA6"/>
    <w:rsid w:val="001F0FBF"/>
    <w:rsid w:val="001F0FF8"/>
    <w:rsid w:val="001F1036"/>
    <w:rsid w:val="001F110A"/>
    <w:rsid w:val="001F113A"/>
    <w:rsid w:val="001F1162"/>
    <w:rsid w:val="001F1399"/>
    <w:rsid w:val="001F13C5"/>
    <w:rsid w:val="001F148F"/>
    <w:rsid w:val="001F1AD2"/>
    <w:rsid w:val="001F1E7A"/>
    <w:rsid w:val="001F234A"/>
    <w:rsid w:val="001F24E2"/>
    <w:rsid w:val="001F2621"/>
    <w:rsid w:val="001F2660"/>
    <w:rsid w:val="001F2E90"/>
    <w:rsid w:val="001F30A2"/>
    <w:rsid w:val="001F3170"/>
    <w:rsid w:val="001F3857"/>
    <w:rsid w:val="001F3877"/>
    <w:rsid w:val="001F3C7D"/>
    <w:rsid w:val="001F3DED"/>
    <w:rsid w:val="001F3E09"/>
    <w:rsid w:val="001F3E56"/>
    <w:rsid w:val="001F3EF7"/>
    <w:rsid w:val="001F4040"/>
    <w:rsid w:val="001F44FB"/>
    <w:rsid w:val="001F4514"/>
    <w:rsid w:val="001F4733"/>
    <w:rsid w:val="001F4914"/>
    <w:rsid w:val="001F4922"/>
    <w:rsid w:val="001F4D17"/>
    <w:rsid w:val="001F530A"/>
    <w:rsid w:val="001F5376"/>
    <w:rsid w:val="001F54AB"/>
    <w:rsid w:val="001F56A0"/>
    <w:rsid w:val="001F59AE"/>
    <w:rsid w:val="001F5A53"/>
    <w:rsid w:val="001F5A78"/>
    <w:rsid w:val="001F5C3F"/>
    <w:rsid w:val="001F5F52"/>
    <w:rsid w:val="001F6166"/>
    <w:rsid w:val="001F68C2"/>
    <w:rsid w:val="001F6993"/>
    <w:rsid w:val="001F6A1D"/>
    <w:rsid w:val="001F6D00"/>
    <w:rsid w:val="001F7286"/>
    <w:rsid w:val="001F72AA"/>
    <w:rsid w:val="001F72EE"/>
    <w:rsid w:val="001F7637"/>
    <w:rsid w:val="001F76E2"/>
    <w:rsid w:val="001F7A38"/>
    <w:rsid w:val="001F7F5B"/>
    <w:rsid w:val="00200561"/>
    <w:rsid w:val="00200AB9"/>
    <w:rsid w:val="00200FAB"/>
    <w:rsid w:val="00201231"/>
    <w:rsid w:val="0020157F"/>
    <w:rsid w:val="002017CE"/>
    <w:rsid w:val="002018BE"/>
    <w:rsid w:val="00201970"/>
    <w:rsid w:val="00201AB0"/>
    <w:rsid w:val="00201B82"/>
    <w:rsid w:val="00201BFA"/>
    <w:rsid w:val="00201EF8"/>
    <w:rsid w:val="00202075"/>
    <w:rsid w:val="002020FB"/>
    <w:rsid w:val="0020226D"/>
    <w:rsid w:val="002022BC"/>
    <w:rsid w:val="002026F3"/>
    <w:rsid w:val="00202875"/>
    <w:rsid w:val="002028E0"/>
    <w:rsid w:val="00202C0D"/>
    <w:rsid w:val="00202C5C"/>
    <w:rsid w:val="00202E0C"/>
    <w:rsid w:val="00202E86"/>
    <w:rsid w:val="00202FE2"/>
    <w:rsid w:val="00203061"/>
    <w:rsid w:val="00203366"/>
    <w:rsid w:val="00203836"/>
    <w:rsid w:val="00203857"/>
    <w:rsid w:val="002041B9"/>
    <w:rsid w:val="002043D8"/>
    <w:rsid w:val="0020463A"/>
    <w:rsid w:val="0020465B"/>
    <w:rsid w:val="00204A3E"/>
    <w:rsid w:val="00204ADE"/>
    <w:rsid w:val="0020507C"/>
    <w:rsid w:val="002051A7"/>
    <w:rsid w:val="0020538F"/>
    <w:rsid w:val="002053D6"/>
    <w:rsid w:val="002054C5"/>
    <w:rsid w:val="00205589"/>
    <w:rsid w:val="002056B4"/>
    <w:rsid w:val="0020590E"/>
    <w:rsid w:val="00205972"/>
    <w:rsid w:val="00205B32"/>
    <w:rsid w:val="00205C46"/>
    <w:rsid w:val="00205FA1"/>
    <w:rsid w:val="002060BE"/>
    <w:rsid w:val="0020624F"/>
    <w:rsid w:val="0020631B"/>
    <w:rsid w:val="002063F8"/>
    <w:rsid w:val="002066E2"/>
    <w:rsid w:val="00206AE2"/>
    <w:rsid w:val="00206DAB"/>
    <w:rsid w:val="002070B2"/>
    <w:rsid w:val="0020718C"/>
    <w:rsid w:val="002072C2"/>
    <w:rsid w:val="00207417"/>
    <w:rsid w:val="00207433"/>
    <w:rsid w:val="0020766E"/>
    <w:rsid w:val="0020778F"/>
    <w:rsid w:val="00207B51"/>
    <w:rsid w:val="00207DD3"/>
    <w:rsid w:val="00207DD7"/>
    <w:rsid w:val="00207DEB"/>
    <w:rsid w:val="00207E3C"/>
    <w:rsid w:val="00207FE2"/>
    <w:rsid w:val="002102FE"/>
    <w:rsid w:val="00210437"/>
    <w:rsid w:val="00210512"/>
    <w:rsid w:val="00210523"/>
    <w:rsid w:val="0021056B"/>
    <w:rsid w:val="00210950"/>
    <w:rsid w:val="00210A1F"/>
    <w:rsid w:val="00210A3F"/>
    <w:rsid w:val="00210ABF"/>
    <w:rsid w:val="00210B36"/>
    <w:rsid w:val="00210C1B"/>
    <w:rsid w:val="00210C36"/>
    <w:rsid w:val="00210D93"/>
    <w:rsid w:val="00210E6E"/>
    <w:rsid w:val="00210EDC"/>
    <w:rsid w:val="00211105"/>
    <w:rsid w:val="0021138E"/>
    <w:rsid w:val="0021141E"/>
    <w:rsid w:val="00211C98"/>
    <w:rsid w:val="00211DA5"/>
    <w:rsid w:val="00212015"/>
    <w:rsid w:val="00212254"/>
    <w:rsid w:val="002122C4"/>
    <w:rsid w:val="0021232D"/>
    <w:rsid w:val="002123B2"/>
    <w:rsid w:val="002124C0"/>
    <w:rsid w:val="002124FF"/>
    <w:rsid w:val="00212949"/>
    <w:rsid w:val="00212986"/>
    <w:rsid w:val="00212A1F"/>
    <w:rsid w:val="00212A69"/>
    <w:rsid w:val="00212EB5"/>
    <w:rsid w:val="00213114"/>
    <w:rsid w:val="00213295"/>
    <w:rsid w:val="0021345F"/>
    <w:rsid w:val="002135DB"/>
    <w:rsid w:val="002139E4"/>
    <w:rsid w:val="00213A67"/>
    <w:rsid w:val="00213BAD"/>
    <w:rsid w:val="002140B9"/>
    <w:rsid w:val="002142B1"/>
    <w:rsid w:val="002142EF"/>
    <w:rsid w:val="0021433F"/>
    <w:rsid w:val="00214382"/>
    <w:rsid w:val="0021466B"/>
    <w:rsid w:val="002147C8"/>
    <w:rsid w:val="00214AA0"/>
    <w:rsid w:val="00214AF0"/>
    <w:rsid w:val="00214C35"/>
    <w:rsid w:val="00214DDA"/>
    <w:rsid w:val="00214E14"/>
    <w:rsid w:val="00214E3A"/>
    <w:rsid w:val="00215323"/>
    <w:rsid w:val="00215459"/>
    <w:rsid w:val="002156E2"/>
    <w:rsid w:val="00215701"/>
    <w:rsid w:val="002157B1"/>
    <w:rsid w:val="002157D1"/>
    <w:rsid w:val="00216022"/>
    <w:rsid w:val="00216434"/>
    <w:rsid w:val="00216ED0"/>
    <w:rsid w:val="002170C4"/>
    <w:rsid w:val="002172BC"/>
    <w:rsid w:val="0021733B"/>
    <w:rsid w:val="0021747E"/>
    <w:rsid w:val="00217702"/>
    <w:rsid w:val="0021774C"/>
    <w:rsid w:val="00217810"/>
    <w:rsid w:val="00217B93"/>
    <w:rsid w:val="00217CBC"/>
    <w:rsid w:val="00217DE9"/>
    <w:rsid w:val="0022000A"/>
    <w:rsid w:val="00220429"/>
    <w:rsid w:val="002208B0"/>
    <w:rsid w:val="0022098F"/>
    <w:rsid w:val="002209F5"/>
    <w:rsid w:val="00220BF1"/>
    <w:rsid w:val="00220C77"/>
    <w:rsid w:val="002210F6"/>
    <w:rsid w:val="002211CD"/>
    <w:rsid w:val="00221383"/>
    <w:rsid w:val="002216F1"/>
    <w:rsid w:val="002217A8"/>
    <w:rsid w:val="00221977"/>
    <w:rsid w:val="00221989"/>
    <w:rsid w:val="00221B80"/>
    <w:rsid w:val="00221D20"/>
    <w:rsid w:val="00221D70"/>
    <w:rsid w:val="00221FA9"/>
    <w:rsid w:val="00222003"/>
    <w:rsid w:val="002220C0"/>
    <w:rsid w:val="00222170"/>
    <w:rsid w:val="002225CF"/>
    <w:rsid w:val="002228D4"/>
    <w:rsid w:val="002229A7"/>
    <w:rsid w:val="0022319C"/>
    <w:rsid w:val="002231A5"/>
    <w:rsid w:val="00223689"/>
    <w:rsid w:val="00223BB6"/>
    <w:rsid w:val="00223E2C"/>
    <w:rsid w:val="00223EF5"/>
    <w:rsid w:val="00223FD4"/>
    <w:rsid w:val="00224285"/>
    <w:rsid w:val="002242F5"/>
    <w:rsid w:val="00224433"/>
    <w:rsid w:val="00224691"/>
    <w:rsid w:val="00224A51"/>
    <w:rsid w:val="00224EA3"/>
    <w:rsid w:val="00224F59"/>
    <w:rsid w:val="00224FA3"/>
    <w:rsid w:val="002251F7"/>
    <w:rsid w:val="002254F3"/>
    <w:rsid w:val="00225529"/>
    <w:rsid w:val="002255B3"/>
    <w:rsid w:val="00225704"/>
    <w:rsid w:val="00225E10"/>
    <w:rsid w:val="00225E24"/>
    <w:rsid w:val="00225E69"/>
    <w:rsid w:val="00225F5A"/>
    <w:rsid w:val="0022623F"/>
    <w:rsid w:val="00226756"/>
    <w:rsid w:val="00226866"/>
    <w:rsid w:val="00226917"/>
    <w:rsid w:val="00226AD8"/>
    <w:rsid w:val="00226B8B"/>
    <w:rsid w:val="00226B9D"/>
    <w:rsid w:val="00226D9E"/>
    <w:rsid w:val="002270C9"/>
    <w:rsid w:val="0022712A"/>
    <w:rsid w:val="00227273"/>
    <w:rsid w:val="002279BD"/>
    <w:rsid w:val="00227B2A"/>
    <w:rsid w:val="00227C62"/>
    <w:rsid w:val="00227D0C"/>
    <w:rsid w:val="00227D28"/>
    <w:rsid w:val="00227F21"/>
    <w:rsid w:val="00227FB1"/>
    <w:rsid w:val="0023000B"/>
    <w:rsid w:val="002300D6"/>
    <w:rsid w:val="00230205"/>
    <w:rsid w:val="00230595"/>
    <w:rsid w:val="00230BE0"/>
    <w:rsid w:val="00230F5D"/>
    <w:rsid w:val="0023107B"/>
    <w:rsid w:val="002310F8"/>
    <w:rsid w:val="00231806"/>
    <w:rsid w:val="00231A1D"/>
    <w:rsid w:val="00231A22"/>
    <w:rsid w:val="00231A6D"/>
    <w:rsid w:val="00231AF2"/>
    <w:rsid w:val="00231E81"/>
    <w:rsid w:val="00232534"/>
    <w:rsid w:val="002328A1"/>
    <w:rsid w:val="00232EFE"/>
    <w:rsid w:val="00232FAD"/>
    <w:rsid w:val="0023300D"/>
    <w:rsid w:val="00233311"/>
    <w:rsid w:val="00233362"/>
    <w:rsid w:val="0023368E"/>
    <w:rsid w:val="002336C9"/>
    <w:rsid w:val="00233BDE"/>
    <w:rsid w:val="00233C91"/>
    <w:rsid w:val="00233CB1"/>
    <w:rsid w:val="00234252"/>
    <w:rsid w:val="00234588"/>
    <w:rsid w:val="0023464A"/>
    <w:rsid w:val="00234706"/>
    <w:rsid w:val="00234752"/>
    <w:rsid w:val="00234753"/>
    <w:rsid w:val="002348F9"/>
    <w:rsid w:val="00234945"/>
    <w:rsid w:val="00234A13"/>
    <w:rsid w:val="00234E5B"/>
    <w:rsid w:val="00234E79"/>
    <w:rsid w:val="0023512B"/>
    <w:rsid w:val="0023522A"/>
    <w:rsid w:val="002352BC"/>
    <w:rsid w:val="0023537E"/>
    <w:rsid w:val="00235626"/>
    <w:rsid w:val="00235C20"/>
    <w:rsid w:val="00235C21"/>
    <w:rsid w:val="00235FB3"/>
    <w:rsid w:val="00235FB6"/>
    <w:rsid w:val="00236130"/>
    <w:rsid w:val="00236171"/>
    <w:rsid w:val="00236192"/>
    <w:rsid w:val="00236240"/>
    <w:rsid w:val="002369D9"/>
    <w:rsid w:val="00236BBD"/>
    <w:rsid w:val="00236C9F"/>
    <w:rsid w:val="00236E0B"/>
    <w:rsid w:val="00237286"/>
    <w:rsid w:val="0023738A"/>
    <w:rsid w:val="0023758C"/>
    <w:rsid w:val="002376C0"/>
    <w:rsid w:val="00237748"/>
    <w:rsid w:val="00237BD4"/>
    <w:rsid w:val="00237C67"/>
    <w:rsid w:val="00237DCA"/>
    <w:rsid w:val="00237DDA"/>
    <w:rsid w:val="00237E2A"/>
    <w:rsid w:val="00237F4C"/>
    <w:rsid w:val="00237FF6"/>
    <w:rsid w:val="00240109"/>
    <w:rsid w:val="00240113"/>
    <w:rsid w:val="0024016C"/>
    <w:rsid w:val="0024022C"/>
    <w:rsid w:val="00240350"/>
    <w:rsid w:val="002404D4"/>
    <w:rsid w:val="002405E9"/>
    <w:rsid w:val="00240921"/>
    <w:rsid w:val="00240A4F"/>
    <w:rsid w:val="00240DA8"/>
    <w:rsid w:val="00240E11"/>
    <w:rsid w:val="00240E63"/>
    <w:rsid w:val="00240ED9"/>
    <w:rsid w:val="00240EFA"/>
    <w:rsid w:val="002416E1"/>
    <w:rsid w:val="00241890"/>
    <w:rsid w:val="002418B0"/>
    <w:rsid w:val="00241A1E"/>
    <w:rsid w:val="00241CAD"/>
    <w:rsid w:val="00241D15"/>
    <w:rsid w:val="00241DCC"/>
    <w:rsid w:val="00241ECC"/>
    <w:rsid w:val="00241F29"/>
    <w:rsid w:val="0024207C"/>
    <w:rsid w:val="002420C5"/>
    <w:rsid w:val="0024250B"/>
    <w:rsid w:val="0024252B"/>
    <w:rsid w:val="002425AB"/>
    <w:rsid w:val="002425DD"/>
    <w:rsid w:val="0024265D"/>
    <w:rsid w:val="00242899"/>
    <w:rsid w:val="00242B13"/>
    <w:rsid w:val="00242CE2"/>
    <w:rsid w:val="00242D1B"/>
    <w:rsid w:val="00242E86"/>
    <w:rsid w:val="0024308A"/>
    <w:rsid w:val="002433F9"/>
    <w:rsid w:val="00243441"/>
    <w:rsid w:val="002437A2"/>
    <w:rsid w:val="002439C5"/>
    <w:rsid w:val="00243D62"/>
    <w:rsid w:val="00244027"/>
    <w:rsid w:val="002440D0"/>
    <w:rsid w:val="00244270"/>
    <w:rsid w:val="0024445D"/>
    <w:rsid w:val="002444DE"/>
    <w:rsid w:val="0024459D"/>
    <w:rsid w:val="002448E4"/>
    <w:rsid w:val="00244D9B"/>
    <w:rsid w:val="00244E61"/>
    <w:rsid w:val="00244FC5"/>
    <w:rsid w:val="00245242"/>
    <w:rsid w:val="00245488"/>
    <w:rsid w:val="00245538"/>
    <w:rsid w:val="00245957"/>
    <w:rsid w:val="00245CE7"/>
    <w:rsid w:val="00245F10"/>
    <w:rsid w:val="0024600C"/>
    <w:rsid w:val="00246032"/>
    <w:rsid w:val="00246272"/>
    <w:rsid w:val="002464B8"/>
    <w:rsid w:val="00246503"/>
    <w:rsid w:val="00246513"/>
    <w:rsid w:val="00246714"/>
    <w:rsid w:val="00246A0F"/>
    <w:rsid w:val="00246AF8"/>
    <w:rsid w:val="00246B01"/>
    <w:rsid w:val="00246C0A"/>
    <w:rsid w:val="00246C9B"/>
    <w:rsid w:val="00246EFA"/>
    <w:rsid w:val="00246F03"/>
    <w:rsid w:val="002470CD"/>
    <w:rsid w:val="002472C3"/>
    <w:rsid w:val="002473D9"/>
    <w:rsid w:val="002476B4"/>
    <w:rsid w:val="00247CDE"/>
    <w:rsid w:val="00247EF4"/>
    <w:rsid w:val="00247F7A"/>
    <w:rsid w:val="00250325"/>
    <w:rsid w:val="00250413"/>
    <w:rsid w:val="0025042D"/>
    <w:rsid w:val="00250487"/>
    <w:rsid w:val="002505B1"/>
    <w:rsid w:val="002505BF"/>
    <w:rsid w:val="00250636"/>
    <w:rsid w:val="00250676"/>
    <w:rsid w:val="00250689"/>
    <w:rsid w:val="002507F2"/>
    <w:rsid w:val="002509FD"/>
    <w:rsid w:val="00250B57"/>
    <w:rsid w:val="00250CD6"/>
    <w:rsid w:val="00250E78"/>
    <w:rsid w:val="00251093"/>
    <w:rsid w:val="002515F4"/>
    <w:rsid w:val="0025164B"/>
    <w:rsid w:val="0025170C"/>
    <w:rsid w:val="00251CF8"/>
    <w:rsid w:val="00251E08"/>
    <w:rsid w:val="0025225F"/>
    <w:rsid w:val="0025245D"/>
    <w:rsid w:val="00252544"/>
    <w:rsid w:val="00252555"/>
    <w:rsid w:val="00252C48"/>
    <w:rsid w:val="00253019"/>
    <w:rsid w:val="00253270"/>
    <w:rsid w:val="0025378B"/>
    <w:rsid w:val="00253C2A"/>
    <w:rsid w:val="00253CF4"/>
    <w:rsid w:val="00253E70"/>
    <w:rsid w:val="0025420D"/>
    <w:rsid w:val="002542D1"/>
    <w:rsid w:val="0025449A"/>
    <w:rsid w:val="00254DC3"/>
    <w:rsid w:val="00255427"/>
    <w:rsid w:val="002554FE"/>
    <w:rsid w:val="0025565C"/>
    <w:rsid w:val="00255B72"/>
    <w:rsid w:val="00255D6B"/>
    <w:rsid w:val="00255EEF"/>
    <w:rsid w:val="0025607D"/>
    <w:rsid w:val="002560E8"/>
    <w:rsid w:val="00256687"/>
    <w:rsid w:val="00256E8B"/>
    <w:rsid w:val="0025738B"/>
    <w:rsid w:val="002573F4"/>
    <w:rsid w:val="00257668"/>
    <w:rsid w:val="002578B7"/>
    <w:rsid w:val="0025795C"/>
    <w:rsid w:val="00257A2B"/>
    <w:rsid w:val="00257A2D"/>
    <w:rsid w:val="00257A7C"/>
    <w:rsid w:val="00257C70"/>
    <w:rsid w:val="00260001"/>
    <w:rsid w:val="0026005C"/>
    <w:rsid w:val="002601A8"/>
    <w:rsid w:val="0026037E"/>
    <w:rsid w:val="0026046C"/>
    <w:rsid w:val="0026049F"/>
    <w:rsid w:val="002606B4"/>
    <w:rsid w:val="00260FD8"/>
    <w:rsid w:val="00261448"/>
    <w:rsid w:val="00261641"/>
    <w:rsid w:val="00261706"/>
    <w:rsid w:val="002619C6"/>
    <w:rsid w:val="00261ABA"/>
    <w:rsid w:val="00261B3F"/>
    <w:rsid w:val="00261DC6"/>
    <w:rsid w:val="0026205B"/>
    <w:rsid w:val="0026221E"/>
    <w:rsid w:val="002625FB"/>
    <w:rsid w:val="00262945"/>
    <w:rsid w:val="00262C27"/>
    <w:rsid w:val="00262CC2"/>
    <w:rsid w:val="00262CDF"/>
    <w:rsid w:val="00262ECC"/>
    <w:rsid w:val="00263102"/>
    <w:rsid w:val="00263132"/>
    <w:rsid w:val="00263162"/>
    <w:rsid w:val="00263387"/>
    <w:rsid w:val="002634B1"/>
    <w:rsid w:val="0026363A"/>
    <w:rsid w:val="00263722"/>
    <w:rsid w:val="00263746"/>
    <w:rsid w:val="0026382A"/>
    <w:rsid w:val="0026398A"/>
    <w:rsid w:val="00263DDC"/>
    <w:rsid w:val="00263EBF"/>
    <w:rsid w:val="002646DA"/>
    <w:rsid w:val="00264AB8"/>
    <w:rsid w:val="002651DC"/>
    <w:rsid w:val="002652E1"/>
    <w:rsid w:val="002654D8"/>
    <w:rsid w:val="0026598C"/>
    <w:rsid w:val="00265DA0"/>
    <w:rsid w:val="00265ECB"/>
    <w:rsid w:val="00266368"/>
    <w:rsid w:val="00266434"/>
    <w:rsid w:val="0026650D"/>
    <w:rsid w:val="002668E6"/>
    <w:rsid w:val="00266A68"/>
    <w:rsid w:val="00266AED"/>
    <w:rsid w:val="00266E31"/>
    <w:rsid w:val="00266F0A"/>
    <w:rsid w:val="00266FCE"/>
    <w:rsid w:val="00267020"/>
    <w:rsid w:val="002672CE"/>
    <w:rsid w:val="002677A5"/>
    <w:rsid w:val="00267837"/>
    <w:rsid w:val="0026791C"/>
    <w:rsid w:val="0026796D"/>
    <w:rsid w:val="00267AD3"/>
    <w:rsid w:val="00267D6A"/>
    <w:rsid w:val="00267D7F"/>
    <w:rsid w:val="002700E5"/>
    <w:rsid w:val="00270332"/>
    <w:rsid w:val="002704D2"/>
    <w:rsid w:val="00270766"/>
    <w:rsid w:val="00270883"/>
    <w:rsid w:val="00270AA7"/>
    <w:rsid w:val="00270AE1"/>
    <w:rsid w:val="00270AEF"/>
    <w:rsid w:val="00270DDA"/>
    <w:rsid w:val="00270F76"/>
    <w:rsid w:val="00270FE0"/>
    <w:rsid w:val="00271168"/>
    <w:rsid w:val="00271A08"/>
    <w:rsid w:val="00271B3A"/>
    <w:rsid w:val="00271EA4"/>
    <w:rsid w:val="00272292"/>
    <w:rsid w:val="00272295"/>
    <w:rsid w:val="002726DD"/>
    <w:rsid w:val="0027282A"/>
    <w:rsid w:val="00272C91"/>
    <w:rsid w:val="00272E03"/>
    <w:rsid w:val="0027319C"/>
    <w:rsid w:val="002733A5"/>
    <w:rsid w:val="0027345B"/>
    <w:rsid w:val="002734E7"/>
    <w:rsid w:val="00273616"/>
    <w:rsid w:val="00273750"/>
    <w:rsid w:val="002737AE"/>
    <w:rsid w:val="00273864"/>
    <w:rsid w:val="00273A44"/>
    <w:rsid w:val="00273C62"/>
    <w:rsid w:val="00273EE2"/>
    <w:rsid w:val="002741E9"/>
    <w:rsid w:val="0027427B"/>
    <w:rsid w:val="002743D7"/>
    <w:rsid w:val="002747F5"/>
    <w:rsid w:val="002749F9"/>
    <w:rsid w:val="00274CEB"/>
    <w:rsid w:val="00274E0A"/>
    <w:rsid w:val="00274FF3"/>
    <w:rsid w:val="00275411"/>
    <w:rsid w:val="002756A3"/>
    <w:rsid w:val="0027597B"/>
    <w:rsid w:val="00275A8A"/>
    <w:rsid w:val="00275AD6"/>
    <w:rsid w:val="00275C86"/>
    <w:rsid w:val="00275FAD"/>
    <w:rsid w:val="002763C6"/>
    <w:rsid w:val="002764F2"/>
    <w:rsid w:val="0027691D"/>
    <w:rsid w:val="00276955"/>
    <w:rsid w:val="00276A78"/>
    <w:rsid w:val="00276F56"/>
    <w:rsid w:val="00276FA0"/>
    <w:rsid w:val="00277808"/>
    <w:rsid w:val="002779EB"/>
    <w:rsid w:val="00277B28"/>
    <w:rsid w:val="00277BA6"/>
    <w:rsid w:val="00277D84"/>
    <w:rsid w:val="00277EEF"/>
    <w:rsid w:val="00277FAA"/>
    <w:rsid w:val="002801F6"/>
    <w:rsid w:val="002804AD"/>
    <w:rsid w:val="0028065F"/>
    <w:rsid w:val="00280751"/>
    <w:rsid w:val="00280785"/>
    <w:rsid w:val="0028092F"/>
    <w:rsid w:val="00280E90"/>
    <w:rsid w:val="0028105F"/>
    <w:rsid w:val="002810BC"/>
    <w:rsid w:val="002814A8"/>
    <w:rsid w:val="0028196A"/>
    <w:rsid w:val="00281F10"/>
    <w:rsid w:val="0028234D"/>
    <w:rsid w:val="00282425"/>
    <w:rsid w:val="00282527"/>
    <w:rsid w:val="00282723"/>
    <w:rsid w:val="00282725"/>
    <w:rsid w:val="00282881"/>
    <w:rsid w:val="0028289F"/>
    <w:rsid w:val="00282A78"/>
    <w:rsid w:val="00282F2D"/>
    <w:rsid w:val="002832B6"/>
    <w:rsid w:val="002832BB"/>
    <w:rsid w:val="00283429"/>
    <w:rsid w:val="002835E8"/>
    <w:rsid w:val="002836D1"/>
    <w:rsid w:val="002836FD"/>
    <w:rsid w:val="00283AB9"/>
    <w:rsid w:val="00283D7D"/>
    <w:rsid w:val="00283F98"/>
    <w:rsid w:val="00283FEA"/>
    <w:rsid w:val="0028412B"/>
    <w:rsid w:val="0028425A"/>
    <w:rsid w:val="00284389"/>
    <w:rsid w:val="0028443E"/>
    <w:rsid w:val="00284645"/>
    <w:rsid w:val="002846B1"/>
    <w:rsid w:val="00284CA5"/>
    <w:rsid w:val="00285005"/>
    <w:rsid w:val="0028539F"/>
    <w:rsid w:val="002854C3"/>
    <w:rsid w:val="0028577A"/>
    <w:rsid w:val="00285931"/>
    <w:rsid w:val="00285A3A"/>
    <w:rsid w:val="00285B77"/>
    <w:rsid w:val="00285BA0"/>
    <w:rsid w:val="00285BF3"/>
    <w:rsid w:val="00285D76"/>
    <w:rsid w:val="00285DDF"/>
    <w:rsid w:val="00286198"/>
    <w:rsid w:val="00286210"/>
    <w:rsid w:val="00286570"/>
    <w:rsid w:val="00286BE5"/>
    <w:rsid w:val="00286E7A"/>
    <w:rsid w:val="00286ED4"/>
    <w:rsid w:val="0028738C"/>
    <w:rsid w:val="002875C7"/>
    <w:rsid w:val="0028788C"/>
    <w:rsid w:val="0028798E"/>
    <w:rsid w:val="0028799D"/>
    <w:rsid w:val="00287E36"/>
    <w:rsid w:val="00287E40"/>
    <w:rsid w:val="00287EC1"/>
    <w:rsid w:val="0029022C"/>
    <w:rsid w:val="002902BF"/>
    <w:rsid w:val="00290754"/>
    <w:rsid w:val="00290BC0"/>
    <w:rsid w:val="00290CDA"/>
    <w:rsid w:val="00290D29"/>
    <w:rsid w:val="00290D4B"/>
    <w:rsid w:val="00290E21"/>
    <w:rsid w:val="0029142E"/>
    <w:rsid w:val="0029169B"/>
    <w:rsid w:val="00291778"/>
    <w:rsid w:val="00291A35"/>
    <w:rsid w:val="00291CA8"/>
    <w:rsid w:val="00291D64"/>
    <w:rsid w:val="00292057"/>
    <w:rsid w:val="002920FE"/>
    <w:rsid w:val="002925C3"/>
    <w:rsid w:val="00292737"/>
    <w:rsid w:val="0029278D"/>
    <w:rsid w:val="00292860"/>
    <w:rsid w:val="0029295E"/>
    <w:rsid w:val="00292A67"/>
    <w:rsid w:val="00292BF6"/>
    <w:rsid w:val="00292D5A"/>
    <w:rsid w:val="00292E7C"/>
    <w:rsid w:val="002930C5"/>
    <w:rsid w:val="00293319"/>
    <w:rsid w:val="00293342"/>
    <w:rsid w:val="002933AD"/>
    <w:rsid w:val="002933D8"/>
    <w:rsid w:val="002934EA"/>
    <w:rsid w:val="002937E0"/>
    <w:rsid w:val="00293853"/>
    <w:rsid w:val="002938DA"/>
    <w:rsid w:val="00293E54"/>
    <w:rsid w:val="00293F83"/>
    <w:rsid w:val="00294044"/>
    <w:rsid w:val="0029452B"/>
    <w:rsid w:val="00294598"/>
    <w:rsid w:val="00294F9D"/>
    <w:rsid w:val="0029508E"/>
    <w:rsid w:val="0029539C"/>
    <w:rsid w:val="002953C5"/>
    <w:rsid w:val="00295489"/>
    <w:rsid w:val="002954C9"/>
    <w:rsid w:val="002955E8"/>
    <w:rsid w:val="002956B1"/>
    <w:rsid w:val="0029570D"/>
    <w:rsid w:val="00295C47"/>
    <w:rsid w:val="00295D05"/>
    <w:rsid w:val="00295E37"/>
    <w:rsid w:val="00295F7F"/>
    <w:rsid w:val="00296170"/>
    <w:rsid w:val="00296309"/>
    <w:rsid w:val="00296400"/>
    <w:rsid w:val="0029656C"/>
    <w:rsid w:val="00296812"/>
    <w:rsid w:val="002969B3"/>
    <w:rsid w:val="00296C13"/>
    <w:rsid w:val="00296C72"/>
    <w:rsid w:val="00296D24"/>
    <w:rsid w:val="002971B7"/>
    <w:rsid w:val="002971FD"/>
    <w:rsid w:val="0029726B"/>
    <w:rsid w:val="002974CB"/>
    <w:rsid w:val="00297662"/>
    <w:rsid w:val="00297702"/>
    <w:rsid w:val="00297853"/>
    <w:rsid w:val="0029787E"/>
    <w:rsid w:val="0029795C"/>
    <w:rsid w:val="00297A87"/>
    <w:rsid w:val="00297B90"/>
    <w:rsid w:val="00297CAC"/>
    <w:rsid w:val="002A0273"/>
    <w:rsid w:val="002A02A9"/>
    <w:rsid w:val="002A0486"/>
    <w:rsid w:val="002A06B8"/>
    <w:rsid w:val="002A0A05"/>
    <w:rsid w:val="002A0D7A"/>
    <w:rsid w:val="002A0DC6"/>
    <w:rsid w:val="002A0F1C"/>
    <w:rsid w:val="002A0F8E"/>
    <w:rsid w:val="002A121D"/>
    <w:rsid w:val="002A159E"/>
    <w:rsid w:val="002A17ED"/>
    <w:rsid w:val="002A1BD3"/>
    <w:rsid w:val="002A1E1E"/>
    <w:rsid w:val="002A1E4C"/>
    <w:rsid w:val="002A1E90"/>
    <w:rsid w:val="002A1FC3"/>
    <w:rsid w:val="002A20F9"/>
    <w:rsid w:val="002A2125"/>
    <w:rsid w:val="002A212C"/>
    <w:rsid w:val="002A2247"/>
    <w:rsid w:val="002A230F"/>
    <w:rsid w:val="002A2C0E"/>
    <w:rsid w:val="002A2C9F"/>
    <w:rsid w:val="002A2E0D"/>
    <w:rsid w:val="002A316B"/>
    <w:rsid w:val="002A31A7"/>
    <w:rsid w:val="002A35E0"/>
    <w:rsid w:val="002A3944"/>
    <w:rsid w:val="002A3A0A"/>
    <w:rsid w:val="002A3A44"/>
    <w:rsid w:val="002A3C39"/>
    <w:rsid w:val="002A3F27"/>
    <w:rsid w:val="002A44AE"/>
    <w:rsid w:val="002A46B4"/>
    <w:rsid w:val="002A49AE"/>
    <w:rsid w:val="002A4A95"/>
    <w:rsid w:val="002A4B42"/>
    <w:rsid w:val="002A4DCD"/>
    <w:rsid w:val="002A4E71"/>
    <w:rsid w:val="002A4EB2"/>
    <w:rsid w:val="002A52D7"/>
    <w:rsid w:val="002A5322"/>
    <w:rsid w:val="002A55F4"/>
    <w:rsid w:val="002A5707"/>
    <w:rsid w:val="002A5809"/>
    <w:rsid w:val="002A5868"/>
    <w:rsid w:val="002A5C24"/>
    <w:rsid w:val="002A5C30"/>
    <w:rsid w:val="002A5CC1"/>
    <w:rsid w:val="002A5CE8"/>
    <w:rsid w:val="002A5E2E"/>
    <w:rsid w:val="002A5E9B"/>
    <w:rsid w:val="002A6179"/>
    <w:rsid w:val="002A61B5"/>
    <w:rsid w:val="002A6219"/>
    <w:rsid w:val="002A636D"/>
    <w:rsid w:val="002A6445"/>
    <w:rsid w:val="002A65CA"/>
    <w:rsid w:val="002A6748"/>
    <w:rsid w:val="002A67C5"/>
    <w:rsid w:val="002A6845"/>
    <w:rsid w:val="002A6D8D"/>
    <w:rsid w:val="002A7312"/>
    <w:rsid w:val="002A737D"/>
    <w:rsid w:val="002A740B"/>
    <w:rsid w:val="002A74C3"/>
    <w:rsid w:val="002A7676"/>
    <w:rsid w:val="002A784A"/>
    <w:rsid w:val="002A7D4C"/>
    <w:rsid w:val="002A7F11"/>
    <w:rsid w:val="002A7FA0"/>
    <w:rsid w:val="002B0755"/>
    <w:rsid w:val="002B0809"/>
    <w:rsid w:val="002B0A67"/>
    <w:rsid w:val="002B0ABF"/>
    <w:rsid w:val="002B0F35"/>
    <w:rsid w:val="002B167B"/>
    <w:rsid w:val="002B17ED"/>
    <w:rsid w:val="002B198F"/>
    <w:rsid w:val="002B19B6"/>
    <w:rsid w:val="002B1A56"/>
    <w:rsid w:val="002B2183"/>
    <w:rsid w:val="002B2868"/>
    <w:rsid w:val="002B2CA7"/>
    <w:rsid w:val="002B2F23"/>
    <w:rsid w:val="002B3060"/>
    <w:rsid w:val="002B3255"/>
    <w:rsid w:val="002B34CC"/>
    <w:rsid w:val="002B3734"/>
    <w:rsid w:val="002B3BFD"/>
    <w:rsid w:val="002B3CBB"/>
    <w:rsid w:val="002B3CD0"/>
    <w:rsid w:val="002B3F3E"/>
    <w:rsid w:val="002B40B7"/>
    <w:rsid w:val="002B411A"/>
    <w:rsid w:val="002B4454"/>
    <w:rsid w:val="002B4465"/>
    <w:rsid w:val="002B4615"/>
    <w:rsid w:val="002B4835"/>
    <w:rsid w:val="002B4936"/>
    <w:rsid w:val="002B4BA6"/>
    <w:rsid w:val="002B4C4A"/>
    <w:rsid w:val="002B4C59"/>
    <w:rsid w:val="002B4D0D"/>
    <w:rsid w:val="002B4E46"/>
    <w:rsid w:val="002B523A"/>
    <w:rsid w:val="002B538B"/>
    <w:rsid w:val="002B57B7"/>
    <w:rsid w:val="002B57EE"/>
    <w:rsid w:val="002B586A"/>
    <w:rsid w:val="002B5925"/>
    <w:rsid w:val="002B6057"/>
    <w:rsid w:val="002B6258"/>
    <w:rsid w:val="002B63B2"/>
    <w:rsid w:val="002B6853"/>
    <w:rsid w:val="002B69E2"/>
    <w:rsid w:val="002B6BFE"/>
    <w:rsid w:val="002B71D1"/>
    <w:rsid w:val="002B7288"/>
    <w:rsid w:val="002B73F5"/>
    <w:rsid w:val="002B77BD"/>
    <w:rsid w:val="002B7A4F"/>
    <w:rsid w:val="002B7AC3"/>
    <w:rsid w:val="002B7C3B"/>
    <w:rsid w:val="002B7D04"/>
    <w:rsid w:val="002B7EB4"/>
    <w:rsid w:val="002B7F17"/>
    <w:rsid w:val="002C015C"/>
    <w:rsid w:val="002C0711"/>
    <w:rsid w:val="002C0A56"/>
    <w:rsid w:val="002C0A6C"/>
    <w:rsid w:val="002C0BEC"/>
    <w:rsid w:val="002C0DCC"/>
    <w:rsid w:val="002C0E00"/>
    <w:rsid w:val="002C0FB7"/>
    <w:rsid w:val="002C1018"/>
    <w:rsid w:val="002C11B0"/>
    <w:rsid w:val="002C1478"/>
    <w:rsid w:val="002C1580"/>
    <w:rsid w:val="002C192F"/>
    <w:rsid w:val="002C1D10"/>
    <w:rsid w:val="002C211B"/>
    <w:rsid w:val="002C2494"/>
    <w:rsid w:val="002C25E7"/>
    <w:rsid w:val="002C2637"/>
    <w:rsid w:val="002C284B"/>
    <w:rsid w:val="002C2952"/>
    <w:rsid w:val="002C2DE6"/>
    <w:rsid w:val="002C39C3"/>
    <w:rsid w:val="002C3A97"/>
    <w:rsid w:val="002C3AAD"/>
    <w:rsid w:val="002C3D2B"/>
    <w:rsid w:val="002C3DDC"/>
    <w:rsid w:val="002C406F"/>
    <w:rsid w:val="002C4197"/>
    <w:rsid w:val="002C41AE"/>
    <w:rsid w:val="002C4217"/>
    <w:rsid w:val="002C42F3"/>
    <w:rsid w:val="002C447F"/>
    <w:rsid w:val="002C47B9"/>
    <w:rsid w:val="002C47BA"/>
    <w:rsid w:val="002C4962"/>
    <w:rsid w:val="002C4A2A"/>
    <w:rsid w:val="002C4AB3"/>
    <w:rsid w:val="002C4ABD"/>
    <w:rsid w:val="002C4AE7"/>
    <w:rsid w:val="002C4B02"/>
    <w:rsid w:val="002C4CE8"/>
    <w:rsid w:val="002C4EAB"/>
    <w:rsid w:val="002C5083"/>
    <w:rsid w:val="002C50AA"/>
    <w:rsid w:val="002C5401"/>
    <w:rsid w:val="002C5411"/>
    <w:rsid w:val="002C544F"/>
    <w:rsid w:val="002C5634"/>
    <w:rsid w:val="002C5706"/>
    <w:rsid w:val="002C570F"/>
    <w:rsid w:val="002C5B60"/>
    <w:rsid w:val="002C5D8A"/>
    <w:rsid w:val="002C5E0C"/>
    <w:rsid w:val="002C5F6E"/>
    <w:rsid w:val="002C61F5"/>
    <w:rsid w:val="002C6491"/>
    <w:rsid w:val="002C6582"/>
    <w:rsid w:val="002C691F"/>
    <w:rsid w:val="002C6B60"/>
    <w:rsid w:val="002C6B94"/>
    <w:rsid w:val="002C7252"/>
    <w:rsid w:val="002C7587"/>
    <w:rsid w:val="002C77D2"/>
    <w:rsid w:val="002C7815"/>
    <w:rsid w:val="002C78B8"/>
    <w:rsid w:val="002C7AD4"/>
    <w:rsid w:val="002C7D07"/>
    <w:rsid w:val="002D00E4"/>
    <w:rsid w:val="002D0249"/>
    <w:rsid w:val="002D03E2"/>
    <w:rsid w:val="002D0722"/>
    <w:rsid w:val="002D09D8"/>
    <w:rsid w:val="002D0B31"/>
    <w:rsid w:val="002D0DF4"/>
    <w:rsid w:val="002D0FE8"/>
    <w:rsid w:val="002D1061"/>
    <w:rsid w:val="002D10B7"/>
    <w:rsid w:val="002D111A"/>
    <w:rsid w:val="002D13B2"/>
    <w:rsid w:val="002D15E7"/>
    <w:rsid w:val="002D17BB"/>
    <w:rsid w:val="002D17E2"/>
    <w:rsid w:val="002D1C8F"/>
    <w:rsid w:val="002D1CAD"/>
    <w:rsid w:val="002D1CED"/>
    <w:rsid w:val="002D1EDA"/>
    <w:rsid w:val="002D2131"/>
    <w:rsid w:val="002D2355"/>
    <w:rsid w:val="002D267E"/>
    <w:rsid w:val="002D2886"/>
    <w:rsid w:val="002D28DF"/>
    <w:rsid w:val="002D29A7"/>
    <w:rsid w:val="002D2A76"/>
    <w:rsid w:val="002D2B73"/>
    <w:rsid w:val="002D2BF2"/>
    <w:rsid w:val="002D2D6D"/>
    <w:rsid w:val="002D2F95"/>
    <w:rsid w:val="002D3173"/>
    <w:rsid w:val="002D32D0"/>
    <w:rsid w:val="002D34B8"/>
    <w:rsid w:val="002D3BD7"/>
    <w:rsid w:val="002D3D00"/>
    <w:rsid w:val="002D3FA8"/>
    <w:rsid w:val="002D42A0"/>
    <w:rsid w:val="002D450D"/>
    <w:rsid w:val="002D45B0"/>
    <w:rsid w:val="002D4766"/>
    <w:rsid w:val="002D49C2"/>
    <w:rsid w:val="002D4CF0"/>
    <w:rsid w:val="002D4D5C"/>
    <w:rsid w:val="002D4FB1"/>
    <w:rsid w:val="002D505F"/>
    <w:rsid w:val="002D50D3"/>
    <w:rsid w:val="002D53AC"/>
    <w:rsid w:val="002D566E"/>
    <w:rsid w:val="002D5843"/>
    <w:rsid w:val="002D5860"/>
    <w:rsid w:val="002D5A1B"/>
    <w:rsid w:val="002D5A24"/>
    <w:rsid w:val="002D5A2C"/>
    <w:rsid w:val="002D5A65"/>
    <w:rsid w:val="002D5E45"/>
    <w:rsid w:val="002D64E8"/>
    <w:rsid w:val="002D6520"/>
    <w:rsid w:val="002D66F4"/>
    <w:rsid w:val="002D6871"/>
    <w:rsid w:val="002D68C1"/>
    <w:rsid w:val="002D6EF6"/>
    <w:rsid w:val="002D6F46"/>
    <w:rsid w:val="002D6F60"/>
    <w:rsid w:val="002D701B"/>
    <w:rsid w:val="002D75A6"/>
    <w:rsid w:val="002D76B1"/>
    <w:rsid w:val="002D7B94"/>
    <w:rsid w:val="002D7C96"/>
    <w:rsid w:val="002D7E5D"/>
    <w:rsid w:val="002D7EE9"/>
    <w:rsid w:val="002E0120"/>
    <w:rsid w:val="002E02CB"/>
    <w:rsid w:val="002E0900"/>
    <w:rsid w:val="002E09C7"/>
    <w:rsid w:val="002E0A0F"/>
    <w:rsid w:val="002E0AB7"/>
    <w:rsid w:val="002E0D69"/>
    <w:rsid w:val="002E1197"/>
    <w:rsid w:val="002E1C9D"/>
    <w:rsid w:val="002E1F3B"/>
    <w:rsid w:val="002E211F"/>
    <w:rsid w:val="002E2189"/>
    <w:rsid w:val="002E2414"/>
    <w:rsid w:val="002E24BF"/>
    <w:rsid w:val="002E2607"/>
    <w:rsid w:val="002E267E"/>
    <w:rsid w:val="002E28CB"/>
    <w:rsid w:val="002E298C"/>
    <w:rsid w:val="002E2A9D"/>
    <w:rsid w:val="002E2ACD"/>
    <w:rsid w:val="002E2B43"/>
    <w:rsid w:val="002E2BD5"/>
    <w:rsid w:val="002E3058"/>
    <w:rsid w:val="002E3097"/>
    <w:rsid w:val="002E30D6"/>
    <w:rsid w:val="002E34ED"/>
    <w:rsid w:val="002E371B"/>
    <w:rsid w:val="002E388E"/>
    <w:rsid w:val="002E3994"/>
    <w:rsid w:val="002E3D1D"/>
    <w:rsid w:val="002E3D92"/>
    <w:rsid w:val="002E3ECD"/>
    <w:rsid w:val="002E3EF8"/>
    <w:rsid w:val="002E46DE"/>
    <w:rsid w:val="002E470E"/>
    <w:rsid w:val="002E4BCF"/>
    <w:rsid w:val="002E4C44"/>
    <w:rsid w:val="002E4C74"/>
    <w:rsid w:val="002E4C87"/>
    <w:rsid w:val="002E4D0E"/>
    <w:rsid w:val="002E4D70"/>
    <w:rsid w:val="002E5073"/>
    <w:rsid w:val="002E5394"/>
    <w:rsid w:val="002E573D"/>
    <w:rsid w:val="002E594D"/>
    <w:rsid w:val="002E597A"/>
    <w:rsid w:val="002E5AB1"/>
    <w:rsid w:val="002E5C57"/>
    <w:rsid w:val="002E5CDE"/>
    <w:rsid w:val="002E5D1B"/>
    <w:rsid w:val="002E5D80"/>
    <w:rsid w:val="002E6709"/>
    <w:rsid w:val="002E68A3"/>
    <w:rsid w:val="002E6AAA"/>
    <w:rsid w:val="002E6CF3"/>
    <w:rsid w:val="002E6F19"/>
    <w:rsid w:val="002E6F50"/>
    <w:rsid w:val="002E6F69"/>
    <w:rsid w:val="002E6FCD"/>
    <w:rsid w:val="002E70A4"/>
    <w:rsid w:val="002E7281"/>
    <w:rsid w:val="002E7285"/>
    <w:rsid w:val="002E72C4"/>
    <w:rsid w:val="002E73A8"/>
    <w:rsid w:val="002E79DC"/>
    <w:rsid w:val="002E7A7A"/>
    <w:rsid w:val="002E7C0A"/>
    <w:rsid w:val="002E7F25"/>
    <w:rsid w:val="002E7F35"/>
    <w:rsid w:val="002F0072"/>
    <w:rsid w:val="002F021D"/>
    <w:rsid w:val="002F02DC"/>
    <w:rsid w:val="002F06A8"/>
    <w:rsid w:val="002F08B7"/>
    <w:rsid w:val="002F0980"/>
    <w:rsid w:val="002F0AB3"/>
    <w:rsid w:val="002F0F9F"/>
    <w:rsid w:val="002F103A"/>
    <w:rsid w:val="002F11D0"/>
    <w:rsid w:val="002F181E"/>
    <w:rsid w:val="002F188D"/>
    <w:rsid w:val="002F18C3"/>
    <w:rsid w:val="002F1A2C"/>
    <w:rsid w:val="002F1C04"/>
    <w:rsid w:val="002F1DA3"/>
    <w:rsid w:val="002F1FA1"/>
    <w:rsid w:val="002F215B"/>
    <w:rsid w:val="002F26AD"/>
    <w:rsid w:val="002F281B"/>
    <w:rsid w:val="002F2853"/>
    <w:rsid w:val="002F2997"/>
    <w:rsid w:val="002F2E06"/>
    <w:rsid w:val="002F2F6B"/>
    <w:rsid w:val="002F30ED"/>
    <w:rsid w:val="002F31C9"/>
    <w:rsid w:val="002F328E"/>
    <w:rsid w:val="002F341E"/>
    <w:rsid w:val="002F37F1"/>
    <w:rsid w:val="002F390F"/>
    <w:rsid w:val="002F3B1F"/>
    <w:rsid w:val="002F3B71"/>
    <w:rsid w:val="002F3BDD"/>
    <w:rsid w:val="002F3BDE"/>
    <w:rsid w:val="002F3DD9"/>
    <w:rsid w:val="002F3E54"/>
    <w:rsid w:val="002F40CB"/>
    <w:rsid w:val="002F4288"/>
    <w:rsid w:val="002F4812"/>
    <w:rsid w:val="002F5094"/>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693"/>
    <w:rsid w:val="002F6A34"/>
    <w:rsid w:val="002F6D5C"/>
    <w:rsid w:val="002F6D6C"/>
    <w:rsid w:val="002F6DD4"/>
    <w:rsid w:val="002F6DDE"/>
    <w:rsid w:val="002F7147"/>
    <w:rsid w:val="002F72C5"/>
    <w:rsid w:val="002F72FC"/>
    <w:rsid w:val="002F742E"/>
    <w:rsid w:val="002F76C4"/>
    <w:rsid w:val="002F776F"/>
    <w:rsid w:val="002F783F"/>
    <w:rsid w:val="002F7889"/>
    <w:rsid w:val="002F7926"/>
    <w:rsid w:val="002F7CDD"/>
    <w:rsid w:val="002F7FEB"/>
    <w:rsid w:val="003002F9"/>
    <w:rsid w:val="003003B2"/>
    <w:rsid w:val="0030070C"/>
    <w:rsid w:val="0030089F"/>
    <w:rsid w:val="00300902"/>
    <w:rsid w:val="0030094C"/>
    <w:rsid w:val="00300B21"/>
    <w:rsid w:val="00300B47"/>
    <w:rsid w:val="00300B8F"/>
    <w:rsid w:val="00300BDC"/>
    <w:rsid w:val="00300FD0"/>
    <w:rsid w:val="003010BC"/>
    <w:rsid w:val="0030145A"/>
    <w:rsid w:val="003016D3"/>
    <w:rsid w:val="00301A70"/>
    <w:rsid w:val="00301C0D"/>
    <w:rsid w:val="00301DF9"/>
    <w:rsid w:val="00301EBD"/>
    <w:rsid w:val="0030249D"/>
    <w:rsid w:val="003024B5"/>
    <w:rsid w:val="003032B2"/>
    <w:rsid w:val="0030344A"/>
    <w:rsid w:val="00303554"/>
    <w:rsid w:val="0030357F"/>
    <w:rsid w:val="003035C0"/>
    <w:rsid w:val="00303666"/>
    <w:rsid w:val="00303724"/>
    <w:rsid w:val="00303881"/>
    <w:rsid w:val="003038F2"/>
    <w:rsid w:val="00303B1E"/>
    <w:rsid w:val="00303BA1"/>
    <w:rsid w:val="00303C8A"/>
    <w:rsid w:val="00303CA0"/>
    <w:rsid w:val="00303CCE"/>
    <w:rsid w:val="00304216"/>
    <w:rsid w:val="0030457A"/>
    <w:rsid w:val="0030459C"/>
    <w:rsid w:val="0030471E"/>
    <w:rsid w:val="00304991"/>
    <w:rsid w:val="00304F66"/>
    <w:rsid w:val="00305788"/>
    <w:rsid w:val="00305822"/>
    <w:rsid w:val="003058CE"/>
    <w:rsid w:val="00305F0C"/>
    <w:rsid w:val="00305F13"/>
    <w:rsid w:val="00306081"/>
    <w:rsid w:val="00306171"/>
    <w:rsid w:val="00306196"/>
    <w:rsid w:val="00306337"/>
    <w:rsid w:val="00306419"/>
    <w:rsid w:val="0030664C"/>
    <w:rsid w:val="00306839"/>
    <w:rsid w:val="003068BF"/>
    <w:rsid w:val="00306CF5"/>
    <w:rsid w:val="00306F28"/>
    <w:rsid w:val="003071AD"/>
    <w:rsid w:val="0030720E"/>
    <w:rsid w:val="003077F5"/>
    <w:rsid w:val="003078EE"/>
    <w:rsid w:val="00307BD7"/>
    <w:rsid w:val="00307F08"/>
    <w:rsid w:val="003102B7"/>
    <w:rsid w:val="0031064D"/>
    <w:rsid w:val="003107E7"/>
    <w:rsid w:val="003108B8"/>
    <w:rsid w:val="00310A18"/>
    <w:rsid w:val="00310A23"/>
    <w:rsid w:val="00310A73"/>
    <w:rsid w:val="00310B78"/>
    <w:rsid w:val="00310D94"/>
    <w:rsid w:val="00310F28"/>
    <w:rsid w:val="003110AA"/>
    <w:rsid w:val="0031116A"/>
    <w:rsid w:val="00311564"/>
    <w:rsid w:val="00311711"/>
    <w:rsid w:val="003117AB"/>
    <w:rsid w:val="003119EB"/>
    <w:rsid w:val="00311BE7"/>
    <w:rsid w:val="003124FC"/>
    <w:rsid w:val="00312568"/>
    <w:rsid w:val="00312605"/>
    <w:rsid w:val="003128DB"/>
    <w:rsid w:val="00312919"/>
    <w:rsid w:val="00312E8F"/>
    <w:rsid w:val="00312F4D"/>
    <w:rsid w:val="003130C2"/>
    <w:rsid w:val="003130FE"/>
    <w:rsid w:val="00313143"/>
    <w:rsid w:val="0031316C"/>
    <w:rsid w:val="003131D2"/>
    <w:rsid w:val="003133AB"/>
    <w:rsid w:val="0031348F"/>
    <w:rsid w:val="00313702"/>
    <w:rsid w:val="00313739"/>
    <w:rsid w:val="00313798"/>
    <w:rsid w:val="0031382C"/>
    <w:rsid w:val="00313939"/>
    <w:rsid w:val="00313A13"/>
    <w:rsid w:val="00313AB3"/>
    <w:rsid w:val="00313B78"/>
    <w:rsid w:val="00313BFD"/>
    <w:rsid w:val="00314029"/>
    <w:rsid w:val="00314092"/>
    <w:rsid w:val="0031410E"/>
    <w:rsid w:val="003143A3"/>
    <w:rsid w:val="00314448"/>
    <w:rsid w:val="00314491"/>
    <w:rsid w:val="003146FA"/>
    <w:rsid w:val="00314CBA"/>
    <w:rsid w:val="00315398"/>
    <w:rsid w:val="0031543F"/>
    <w:rsid w:val="003158AE"/>
    <w:rsid w:val="00315A45"/>
    <w:rsid w:val="00315A99"/>
    <w:rsid w:val="00315B04"/>
    <w:rsid w:val="00315CF6"/>
    <w:rsid w:val="00315D31"/>
    <w:rsid w:val="00315FDE"/>
    <w:rsid w:val="00316532"/>
    <w:rsid w:val="00316680"/>
    <w:rsid w:val="00316748"/>
    <w:rsid w:val="00316A66"/>
    <w:rsid w:val="00316B6E"/>
    <w:rsid w:val="00316C82"/>
    <w:rsid w:val="003172DE"/>
    <w:rsid w:val="003174F3"/>
    <w:rsid w:val="00317776"/>
    <w:rsid w:val="0031787A"/>
    <w:rsid w:val="003179E7"/>
    <w:rsid w:val="00320086"/>
    <w:rsid w:val="00320118"/>
    <w:rsid w:val="0032018E"/>
    <w:rsid w:val="00320500"/>
    <w:rsid w:val="003205B8"/>
    <w:rsid w:val="0032067C"/>
    <w:rsid w:val="00320942"/>
    <w:rsid w:val="00320E30"/>
    <w:rsid w:val="00321092"/>
    <w:rsid w:val="00321133"/>
    <w:rsid w:val="00321137"/>
    <w:rsid w:val="00321578"/>
    <w:rsid w:val="003215E2"/>
    <w:rsid w:val="0032165D"/>
    <w:rsid w:val="00321728"/>
    <w:rsid w:val="0032177B"/>
    <w:rsid w:val="003218DE"/>
    <w:rsid w:val="00321977"/>
    <w:rsid w:val="00321B57"/>
    <w:rsid w:val="00321B66"/>
    <w:rsid w:val="00321D25"/>
    <w:rsid w:val="00321E41"/>
    <w:rsid w:val="00321F35"/>
    <w:rsid w:val="00321F70"/>
    <w:rsid w:val="003220B4"/>
    <w:rsid w:val="00322366"/>
    <w:rsid w:val="003224E2"/>
    <w:rsid w:val="0032286B"/>
    <w:rsid w:val="00322B3B"/>
    <w:rsid w:val="00322BC0"/>
    <w:rsid w:val="00322D0C"/>
    <w:rsid w:val="00323144"/>
    <w:rsid w:val="00323480"/>
    <w:rsid w:val="0032361F"/>
    <w:rsid w:val="003236FE"/>
    <w:rsid w:val="00323724"/>
    <w:rsid w:val="003238FD"/>
    <w:rsid w:val="00323D5A"/>
    <w:rsid w:val="00323FBF"/>
    <w:rsid w:val="0032453D"/>
    <w:rsid w:val="003247D1"/>
    <w:rsid w:val="00324915"/>
    <w:rsid w:val="00324A81"/>
    <w:rsid w:val="00324A8A"/>
    <w:rsid w:val="00324B88"/>
    <w:rsid w:val="00324E3F"/>
    <w:rsid w:val="00324F3D"/>
    <w:rsid w:val="00324F78"/>
    <w:rsid w:val="00324FF9"/>
    <w:rsid w:val="00325149"/>
    <w:rsid w:val="003251F3"/>
    <w:rsid w:val="00325446"/>
    <w:rsid w:val="00325592"/>
    <w:rsid w:val="003255BE"/>
    <w:rsid w:val="00325711"/>
    <w:rsid w:val="0032581F"/>
    <w:rsid w:val="00325C7C"/>
    <w:rsid w:val="00325C82"/>
    <w:rsid w:val="00325D43"/>
    <w:rsid w:val="00325F56"/>
    <w:rsid w:val="00325FAC"/>
    <w:rsid w:val="00326065"/>
    <w:rsid w:val="0032657C"/>
    <w:rsid w:val="003269C8"/>
    <w:rsid w:val="00326A22"/>
    <w:rsid w:val="00326F50"/>
    <w:rsid w:val="003270B2"/>
    <w:rsid w:val="0032713B"/>
    <w:rsid w:val="003272C4"/>
    <w:rsid w:val="00327414"/>
    <w:rsid w:val="00327463"/>
    <w:rsid w:val="0032790D"/>
    <w:rsid w:val="00327A46"/>
    <w:rsid w:val="00327CB7"/>
    <w:rsid w:val="00327E9F"/>
    <w:rsid w:val="00327F28"/>
    <w:rsid w:val="00330060"/>
    <w:rsid w:val="00330149"/>
    <w:rsid w:val="003303E7"/>
    <w:rsid w:val="0033052F"/>
    <w:rsid w:val="003306FA"/>
    <w:rsid w:val="00330B53"/>
    <w:rsid w:val="00330C2B"/>
    <w:rsid w:val="00330D77"/>
    <w:rsid w:val="0033120F"/>
    <w:rsid w:val="003313FD"/>
    <w:rsid w:val="003314DE"/>
    <w:rsid w:val="00331786"/>
    <w:rsid w:val="003317C7"/>
    <w:rsid w:val="003317F2"/>
    <w:rsid w:val="00331B29"/>
    <w:rsid w:val="00331D33"/>
    <w:rsid w:val="00331DC2"/>
    <w:rsid w:val="00331EDF"/>
    <w:rsid w:val="00332097"/>
    <w:rsid w:val="00332107"/>
    <w:rsid w:val="003323BA"/>
    <w:rsid w:val="00332642"/>
    <w:rsid w:val="003326A6"/>
    <w:rsid w:val="00332745"/>
    <w:rsid w:val="00332B58"/>
    <w:rsid w:val="00332B79"/>
    <w:rsid w:val="00332D65"/>
    <w:rsid w:val="00332ED9"/>
    <w:rsid w:val="00333134"/>
    <w:rsid w:val="00333273"/>
    <w:rsid w:val="00333295"/>
    <w:rsid w:val="00333304"/>
    <w:rsid w:val="0033344A"/>
    <w:rsid w:val="00333618"/>
    <w:rsid w:val="00333669"/>
    <w:rsid w:val="003336CC"/>
    <w:rsid w:val="003337B6"/>
    <w:rsid w:val="00333954"/>
    <w:rsid w:val="003339C6"/>
    <w:rsid w:val="003339EE"/>
    <w:rsid w:val="00333AD0"/>
    <w:rsid w:val="00333C6E"/>
    <w:rsid w:val="00333D3B"/>
    <w:rsid w:val="0033421D"/>
    <w:rsid w:val="0033467B"/>
    <w:rsid w:val="003346E7"/>
    <w:rsid w:val="003347E1"/>
    <w:rsid w:val="00334809"/>
    <w:rsid w:val="00334A8D"/>
    <w:rsid w:val="00334C4D"/>
    <w:rsid w:val="00334D2C"/>
    <w:rsid w:val="00334E7E"/>
    <w:rsid w:val="00335033"/>
    <w:rsid w:val="0033526E"/>
    <w:rsid w:val="003352B2"/>
    <w:rsid w:val="00335308"/>
    <w:rsid w:val="00335673"/>
    <w:rsid w:val="00335799"/>
    <w:rsid w:val="0033579B"/>
    <w:rsid w:val="003357BD"/>
    <w:rsid w:val="003357C7"/>
    <w:rsid w:val="00335992"/>
    <w:rsid w:val="0033599D"/>
    <w:rsid w:val="00335A94"/>
    <w:rsid w:val="00335F1D"/>
    <w:rsid w:val="00336195"/>
    <w:rsid w:val="0033641F"/>
    <w:rsid w:val="00336440"/>
    <w:rsid w:val="003365B5"/>
    <w:rsid w:val="003365C4"/>
    <w:rsid w:val="00336697"/>
    <w:rsid w:val="003368BA"/>
    <w:rsid w:val="00336D35"/>
    <w:rsid w:val="00336DE5"/>
    <w:rsid w:val="00336F49"/>
    <w:rsid w:val="00337349"/>
    <w:rsid w:val="00337570"/>
    <w:rsid w:val="003378DA"/>
    <w:rsid w:val="003379F0"/>
    <w:rsid w:val="00337C3D"/>
    <w:rsid w:val="00337ECD"/>
    <w:rsid w:val="00337F98"/>
    <w:rsid w:val="0034021F"/>
    <w:rsid w:val="00340222"/>
    <w:rsid w:val="00340390"/>
    <w:rsid w:val="003403DE"/>
    <w:rsid w:val="00340551"/>
    <w:rsid w:val="003405A7"/>
    <w:rsid w:val="00340701"/>
    <w:rsid w:val="00340D8E"/>
    <w:rsid w:val="00341028"/>
    <w:rsid w:val="0034128E"/>
    <w:rsid w:val="00341537"/>
    <w:rsid w:val="003415FC"/>
    <w:rsid w:val="0034167A"/>
    <w:rsid w:val="00341933"/>
    <w:rsid w:val="00341937"/>
    <w:rsid w:val="00341EB3"/>
    <w:rsid w:val="0034205E"/>
    <w:rsid w:val="00342268"/>
    <w:rsid w:val="00342459"/>
    <w:rsid w:val="003429DC"/>
    <w:rsid w:val="003429EB"/>
    <w:rsid w:val="00342C06"/>
    <w:rsid w:val="00342E78"/>
    <w:rsid w:val="00342EC6"/>
    <w:rsid w:val="00343388"/>
    <w:rsid w:val="00343526"/>
    <w:rsid w:val="0034356F"/>
    <w:rsid w:val="003435FF"/>
    <w:rsid w:val="00343E19"/>
    <w:rsid w:val="00343E90"/>
    <w:rsid w:val="00343FD3"/>
    <w:rsid w:val="003440A8"/>
    <w:rsid w:val="00344158"/>
    <w:rsid w:val="003443ED"/>
    <w:rsid w:val="00344682"/>
    <w:rsid w:val="003446C3"/>
    <w:rsid w:val="00344914"/>
    <w:rsid w:val="00344D83"/>
    <w:rsid w:val="00345006"/>
    <w:rsid w:val="003452B4"/>
    <w:rsid w:val="00345520"/>
    <w:rsid w:val="003457E3"/>
    <w:rsid w:val="0034587F"/>
    <w:rsid w:val="00345FB0"/>
    <w:rsid w:val="003460DF"/>
    <w:rsid w:val="00346570"/>
    <w:rsid w:val="00346661"/>
    <w:rsid w:val="00346873"/>
    <w:rsid w:val="003469D5"/>
    <w:rsid w:val="00346C35"/>
    <w:rsid w:val="00346E16"/>
    <w:rsid w:val="00346EAF"/>
    <w:rsid w:val="00346FAC"/>
    <w:rsid w:val="0034710E"/>
    <w:rsid w:val="003474CE"/>
    <w:rsid w:val="0034761F"/>
    <w:rsid w:val="00347BDE"/>
    <w:rsid w:val="00347C63"/>
    <w:rsid w:val="00347CC2"/>
    <w:rsid w:val="00347E57"/>
    <w:rsid w:val="00347ED0"/>
    <w:rsid w:val="003500B0"/>
    <w:rsid w:val="00350127"/>
    <w:rsid w:val="00350315"/>
    <w:rsid w:val="003504A8"/>
    <w:rsid w:val="00350B16"/>
    <w:rsid w:val="00350CD8"/>
    <w:rsid w:val="0035100D"/>
    <w:rsid w:val="0035104B"/>
    <w:rsid w:val="003513D4"/>
    <w:rsid w:val="00351532"/>
    <w:rsid w:val="003518AB"/>
    <w:rsid w:val="003518EF"/>
    <w:rsid w:val="00351C4C"/>
    <w:rsid w:val="00351D20"/>
    <w:rsid w:val="00351D3B"/>
    <w:rsid w:val="00351E31"/>
    <w:rsid w:val="00351F00"/>
    <w:rsid w:val="003520A3"/>
    <w:rsid w:val="003521BC"/>
    <w:rsid w:val="00352318"/>
    <w:rsid w:val="003525AE"/>
    <w:rsid w:val="003525D3"/>
    <w:rsid w:val="003525D4"/>
    <w:rsid w:val="00352895"/>
    <w:rsid w:val="003528EE"/>
    <w:rsid w:val="00352972"/>
    <w:rsid w:val="00352FE8"/>
    <w:rsid w:val="0035319E"/>
    <w:rsid w:val="00353C45"/>
    <w:rsid w:val="00353EA4"/>
    <w:rsid w:val="00353EA8"/>
    <w:rsid w:val="00353ED0"/>
    <w:rsid w:val="003540E8"/>
    <w:rsid w:val="0035461A"/>
    <w:rsid w:val="00354670"/>
    <w:rsid w:val="00354A2B"/>
    <w:rsid w:val="00354AAA"/>
    <w:rsid w:val="00354CF7"/>
    <w:rsid w:val="00355380"/>
    <w:rsid w:val="0035554B"/>
    <w:rsid w:val="0035588B"/>
    <w:rsid w:val="00355BC9"/>
    <w:rsid w:val="00355F40"/>
    <w:rsid w:val="00356155"/>
    <w:rsid w:val="00356349"/>
    <w:rsid w:val="003564ED"/>
    <w:rsid w:val="0035668A"/>
    <w:rsid w:val="00356879"/>
    <w:rsid w:val="00356924"/>
    <w:rsid w:val="00356B64"/>
    <w:rsid w:val="00356B6A"/>
    <w:rsid w:val="00356C38"/>
    <w:rsid w:val="00357323"/>
    <w:rsid w:val="0035739F"/>
    <w:rsid w:val="003577B9"/>
    <w:rsid w:val="00357AD6"/>
    <w:rsid w:val="00357D09"/>
    <w:rsid w:val="00360056"/>
    <w:rsid w:val="003600CE"/>
    <w:rsid w:val="00360153"/>
    <w:rsid w:val="0036031F"/>
    <w:rsid w:val="003604D8"/>
    <w:rsid w:val="00360760"/>
    <w:rsid w:val="00360843"/>
    <w:rsid w:val="00360A6D"/>
    <w:rsid w:val="00360B73"/>
    <w:rsid w:val="00360BD6"/>
    <w:rsid w:val="00360E78"/>
    <w:rsid w:val="00360F26"/>
    <w:rsid w:val="00361096"/>
    <w:rsid w:val="0036112D"/>
    <w:rsid w:val="0036122B"/>
    <w:rsid w:val="003612F6"/>
    <w:rsid w:val="0036137F"/>
    <w:rsid w:val="00361411"/>
    <w:rsid w:val="00361417"/>
    <w:rsid w:val="00361774"/>
    <w:rsid w:val="003617FC"/>
    <w:rsid w:val="00361AC5"/>
    <w:rsid w:val="00361B28"/>
    <w:rsid w:val="00361B30"/>
    <w:rsid w:val="00361EA7"/>
    <w:rsid w:val="00362186"/>
    <w:rsid w:val="003621A4"/>
    <w:rsid w:val="003622FB"/>
    <w:rsid w:val="00362652"/>
    <w:rsid w:val="00362822"/>
    <w:rsid w:val="00362AD6"/>
    <w:rsid w:val="00362C4F"/>
    <w:rsid w:val="00362E21"/>
    <w:rsid w:val="003632E5"/>
    <w:rsid w:val="00363472"/>
    <w:rsid w:val="0036370F"/>
    <w:rsid w:val="003639B7"/>
    <w:rsid w:val="00363CA2"/>
    <w:rsid w:val="00363EAC"/>
    <w:rsid w:val="003640E2"/>
    <w:rsid w:val="00364136"/>
    <w:rsid w:val="003642DA"/>
    <w:rsid w:val="00364484"/>
    <w:rsid w:val="0036474B"/>
    <w:rsid w:val="00364A37"/>
    <w:rsid w:val="00364D4D"/>
    <w:rsid w:val="00364EAC"/>
    <w:rsid w:val="00364F08"/>
    <w:rsid w:val="00364F31"/>
    <w:rsid w:val="00365089"/>
    <w:rsid w:val="003650FD"/>
    <w:rsid w:val="00365263"/>
    <w:rsid w:val="0036539F"/>
    <w:rsid w:val="00365988"/>
    <w:rsid w:val="00365A37"/>
    <w:rsid w:val="00365BD5"/>
    <w:rsid w:val="003660E3"/>
    <w:rsid w:val="00366190"/>
    <w:rsid w:val="003662F0"/>
    <w:rsid w:val="00366B9E"/>
    <w:rsid w:val="00366C2D"/>
    <w:rsid w:val="00366CC3"/>
    <w:rsid w:val="00366CE7"/>
    <w:rsid w:val="00366F6B"/>
    <w:rsid w:val="00367013"/>
    <w:rsid w:val="0036701B"/>
    <w:rsid w:val="003676E3"/>
    <w:rsid w:val="00367871"/>
    <w:rsid w:val="003679C6"/>
    <w:rsid w:val="00367E3E"/>
    <w:rsid w:val="00367E4D"/>
    <w:rsid w:val="00367F03"/>
    <w:rsid w:val="00370095"/>
    <w:rsid w:val="003702D6"/>
    <w:rsid w:val="003704C0"/>
    <w:rsid w:val="003704CA"/>
    <w:rsid w:val="00370AD7"/>
    <w:rsid w:val="00370E72"/>
    <w:rsid w:val="003710E5"/>
    <w:rsid w:val="0037111F"/>
    <w:rsid w:val="0037118A"/>
    <w:rsid w:val="0037134C"/>
    <w:rsid w:val="003714EA"/>
    <w:rsid w:val="003717AD"/>
    <w:rsid w:val="00371829"/>
    <w:rsid w:val="00371977"/>
    <w:rsid w:val="0037199D"/>
    <w:rsid w:val="00371E7B"/>
    <w:rsid w:val="00371F31"/>
    <w:rsid w:val="00371FD7"/>
    <w:rsid w:val="00372172"/>
    <w:rsid w:val="003724FA"/>
    <w:rsid w:val="0037254A"/>
    <w:rsid w:val="003727FA"/>
    <w:rsid w:val="00372943"/>
    <w:rsid w:val="00372A78"/>
    <w:rsid w:val="00372BAA"/>
    <w:rsid w:val="00372BF8"/>
    <w:rsid w:val="00372CF8"/>
    <w:rsid w:val="00372F69"/>
    <w:rsid w:val="00373086"/>
    <w:rsid w:val="003730CF"/>
    <w:rsid w:val="00373671"/>
    <w:rsid w:val="0037376C"/>
    <w:rsid w:val="0037390A"/>
    <w:rsid w:val="00373E98"/>
    <w:rsid w:val="00373F9F"/>
    <w:rsid w:val="00374664"/>
    <w:rsid w:val="003747CC"/>
    <w:rsid w:val="003749B5"/>
    <w:rsid w:val="00374A68"/>
    <w:rsid w:val="00374B2D"/>
    <w:rsid w:val="00374DB7"/>
    <w:rsid w:val="00375149"/>
    <w:rsid w:val="003752C5"/>
    <w:rsid w:val="00375370"/>
    <w:rsid w:val="00375D43"/>
    <w:rsid w:val="00375F7C"/>
    <w:rsid w:val="0037609B"/>
    <w:rsid w:val="003760C3"/>
    <w:rsid w:val="0037625D"/>
    <w:rsid w:val="00376474"/>
    <w:rsid w:val="00376518"/>
    <w:rsid w:val="00376710"/>
    <w:rsid w:val="00376A2E"/>
    <w:rsid w:val="00376C3D"/>
    <w:rsid w:val="0037710E"/>
    <w:rsid w:val="0037723A"/>
    <w:rsid w:val="003772AB"/>
    <w:rsid w:val="00377559"/>
    <w:rsid w:val="003775C6"/>
    <w:rsid w:val="003776CF"/>
    <w:rsid w:val="003802A4"/>
    <w:rsid w:val="003803B8"/>
    <w:rsid w:val="00380514"/>
    <w:rsid w:val="003805C3"/>
    <w:rsid w:val="0038096B"/>
    <w:rsid w:val="003809F6"/>
    <w:rsid w:val="00380CDD"/>
    <w:rsid w:val="00380D7B"/>
    <w:rsid w:val="0038101A"/>
    <w:rsid w:val="00381220"/>
    <w:rsid w:val="00381405"/>
    <w:rsid w:val="003815EC"/>
    <w:rsid w:val="003817CC"/>
    <w:rsid w:val="0038199E"/>
    <w:rsid w:val="00381ACD"/>
    <w:rsid w:val="00382047"/>
    <w:rsid w:val="00382102"/>
    <w:rsid w:val="003829A3"/>
    <w:rsid w:val="00382ACE"/>
    <w:rsid w:val="00382B97"/>
    <w:rsid w:val="00382E07"/>
    <w:rsid w:val="00382E10"/>
    <w:rsid w:val="00382F28"/>
    <w:rsid w:val="00382F91"/>
    <w:rsid w:val="00383006"/>
    <w:rsid w:val="00383014"/>
    <w:rsid w:val="0038331C"/>
    <w:rsid w:val="00383338"/>
    <w:rsid w:val="0038359E"/>
    <w:rsid w:val="0038375B"/>
    <w:rsid w:val="00383A4D"/>
    <w:rsid w:val="00383B45"/>
    <w:rsid w:val="003841CA"/>
    <w:rsid w:val="003845C7"/>
    <w:rsid w:val="003846A0"/>
    <w:rsid w:val="00384E14"/>
    <w:rsid w:val="00384F5E"/>
    <w:rsid w:val="003850D9"/>
    <w:rsid w:val="00385200"/>
    <w:rsid w:val="00385390"/>
    <w:rsid w:val="0038543C"/>
    <w:rsid w:val="00385768"/>
    <w:rsid w:val="00385A7E"/>
    <w:rsid w:val="00385F76"/>
    <w:rsid w:val="003860A0"/>
    <w:rsid w:val="003863AA"/>
    <w:rsid w:val="00386594"/>
    <w:rsid w:val="003865DC"/>
    <w:rsid w:val="0038672F"/>
    <w:rsid w:val="00386AA6"/>
    <w:rsid w:val="00386D2B"/>
    <w:rsid w:val="00386E74"/>
    <w:rsid w:val="0038709C"/>
    <w:rsid w:val="0038726E"/>
    <w:rsid w:val="0038775E"/>
    <w:rsid w:val="003879C5"/>
    <w:rsid w:val="00387C25"/>
    <w:rsid w:val="00387C7C"/>
    <w:rsid w:val="00387D49"/>
    <w:rsid w:val="00387F2D"/>
    <w:rsid w:val="003901E7"/>
    <w:rsid w:val="0039039C"/>
    <w:rsid w:val="003908E0"/>
    <w:rsid w:val="003909F9"/>
    <w:rsid w:val="00391117"/>
    <w:rsid w:val="0039141E"/>
    <w:rsid w:val="003917C0"/>
    <w:rsid w:val="00391D1C"/>
    <w:rsid w:val="00392069"/>
    <w:rsid w:val="0039236D"/>
    <w:rsid w:val="003924E9"/>
    <w:rsid w:val="0039281B"/>
    <w:rsid w:val="003928DD"/>
    <w:rsid w:val="00392FA5"/>
    <w:rsid w:val="00393118"/>
    <w:rsid w:val="0039363E"/>
    <w:rsid w:val="00393768"/>
    <w:rsid w:val="00393798"/>
    <w:rsid w:val="00393958"/>
    <w:rsid w:val="00393A22"/>
    <w:rsid w:val="00393E53"/>
    <w:rsid w:val="00393F4A"/>
    <w:rsid w:val="00394097"/>
    <w:rsid w:val="003940B0"/>
    <w:rsid w:val="003945F6"/>
    <w:rsid w:val="00394815"/>
    <w:rsid w:val="00394E1B"/>
    <w:rsid w:val="00394F52"/>
    <w:rsid w:val="00395350"/>
    <w:rsid w:val="0039555F"/>
    <w:rsid w:val="00395628"/>
    <w:rsid w:val="00395681"/>
    <w:rsid w:val="00395970"/>
    <w:rsid w:val="00395B97"/>
    <w:rsid w:val="00395CAA"/>
    <w:rsid w:val="00396172"/>
    <w:rsid w:val="0039635A"/>
    <w:rsid w:val="0039640F"/>
    <w:rsid w:val="00396456"/>
    <w:rsid w:val="003968C9"/>
    <w:rsid w:val="00396B7B"/>
    <w:rsid w:val="00396BA4"/>
    <w:rsid w:val="00396DB5"/>
    <w:rsid w:val="00396F02"/>
    <w:rsid w:val="0039703B"/>
    <w:rsid w:val="003972AD"/>
    <w:rsid w:val="003975E1"/>
    <w:rsid w:val="0039776A"/>
    <w:rsid w:val="00397809"/>
    <w:rsid w:val="00397B81"/>
    <w:rsid w:val="00397CB1"/>
    <w:rsid w:val="00397DFC"/>
    <w:rsid w:val="00397F1B"/>
    <w:rsid w:val="003A03A8"/>
    <w:rsid w:val="003A059C"/>
    <w:rsid w:val="003A077C"/>
    <w:rsid w:val="003A0B5B"/>
    <w:rsid w:val="003A0B69"/>
    <w:rsid w:val="003A0B8E"/>
    <w:rsid w:val="003A0D71"/>
    <w:rsid w:val="003A0F55"/>
    <w:rsid w:val="003A10F6"/>
    <w:rsid w:val="003A11D4"/>
    <w:rsid w:val="003A1268"/>
    <w:rsid w:val="003A14BC"/>
    <w:rsid w:val="003A193D"/>
    <w:rsid w:val="003A1C9C"/>
    <w:rsid w:val="003A1E36"/>
    <w:rsid w:val="003A214D"/>
    <w:rsid w:val="003A2DB0"/>
    <w:rsid w:val="003A2F35"/>
    <w:rsid w:val="003A2F64"/>
    <w:rsid w:val="003A3055"/>
    <w:rsid w:val="003A32BF"/>
    <w:rsid w:val="003A32DA"/>
    <w:rsid w:val="003A33F4"/>
    <w:rsid w:val="003A34CD"/>
    <w:rsid w:val="003A3876"/>
    <w:rsid w:val="003A3D8E"/>
    <w:rsid w:val="003A3E29"/>
    <w:rsid w:val="003A3E30"/>
    <w:rsid w:val="003A3EFA"/>
    <w:rsid w:val="003A3F55"/>
    <w:rsid w:val="003A43BA"/>
    <w:rsid w:val="003A43D9"/>
    <w:rsid w:val="003A45B6"/>
    <w:rsid w:val="003A4915"/>
    <w:rsid w:val="003A4A2E"/>
    <w:rsid w:val="003A4D98"/>
    <w:rsid w:val="003A4DE4"/>
    <w:rsid w:val="003A4ED7"/>
    <w:rsid w:val="003A4EF8"/>
    <w:rsid w:val="003A54D1"/>
    <w:rsid w:val="003A56C9"/>
    <w:rsid w:val="003A5888"/>
    <w:rsid w:val="003A588E"/>
    <w:rsid w:val="003A5AE1"/>
    <w:rsid w:val="003A5B37"/>
    <w:rsid w:val="003A5BE6"/>
    <w:rsid w:val="003A5DAE"/>
    <w:rsid w:val="003A62E2"/>
    <w:rsid w:val="003A6833"/>
    <w:rsid w:val="003A6CBA"/>
    <w:rsid w:val="003A6ED7"/>
    <w:rsid w:val="003A7436"/>
    <w:rsid w:val="003A7730"/>
    <w:rsid w:val="003A77F1"/>
    <w:rsid w:val="003A797E"/>
    <w:rsid w:val="003A7BB0"/>
    <w:rsid w:val="003A7FCA"/>
    <w:rsid w:val="003A7FE9"/>
    <w:rsid w:val="003B00B4"/>
    <w:rsid w:val="003B022F"/>
    <w:rsid w:val="003B0236"/>
    <w:rsid w:val="003B0846"/>
    <w:rsid w:val="003B0898"/>
    <w:rsid w:val="003B113D"/>
    <w:rsid w:val="003B11C0"/>
    <w:rsid w:val="003B129C"/>
    <w:rsid w:val="003B1306"/>
    <w:rsid w:val="003B13FF"/>
    <w:rsid w:val="003B1604"/>
    <w:rsid w:val="003B1626"/>
    <w:rsid w:val="003B1A89"/>
    <w:rsid w:val="003B1C8C"/>
    <w:rsid w:val="003B1F6A"/>
    <w:rsid w:val="003B201B"/>
    <w:rsid w:val="003B206B"/>
    <w:rsid w:val="003B239C"/>
    <w:rsid w:val="003B2E54"/>
    <w:rsid w:val="003B2F0C"/>
    <w:rsid w:val="003B2F34"/>
    <w:rsid w:val="003B2F58"/>
    <w:rsid w:val="003B355C"/>
    <w:rsid w:val="003B3614"/>
    <w:rsid w:val="003B3837"/>
    <w:rsid w:val="003B3921"/>
    <w:rsid w:val="003B3A3F"/>
    <w:rsid w:val="003B3CC8"/>
    <w:rsid w:val="003B40D4"/>
    <w:rsid w:val="003B4122"/>
    <w:rsid w:val="003B4128"/>
    <w:rsid w:val="003B4170"/>
    <w:rsid w:val="003B4305"/>
    <w:rsid w:val="003B4373"/>
    <w:rsid w:val="003B4420"/>
    <w:rsid w:val="003B448A"/>
    <w:rsid w:val="003B4813"/>
    <w:rsid w:val="003B489E"/>
    <w:rsid w:val="003B499A"/>
    <w:rsid w:val="003B5087"/>
    <w:rsid w:val="003B50AD"/>
    <w:rsid w:val="003B51C7"/>
    <w:rsid w:val="003B5577"/>
    <w:rsid w:val="003B5A77"/>
    <w:rsid w:val="003B5DCA"/>
    <w:rsid w:val="003B6514"/>
    <w:rsid w:val="003B69FF"/>
    <w:rsid w:val="003B6B49"/>
    <w:rsid w:val="003B6B55"/>
    <w:rsid w:val="003B6BA3"/>
    <w:rsid w:val="003B6D94"/>
    <w:rsid w:val="003B6E31"/>
    <w:rsid w:val="003B6E35"/>
    <w:rsid w:val="003B7246"/>
    <w:rsid w:val="003B72B6"/>
    <w:rsid w:val="003B74D2"/>
    <w:rsid w:val="003B782E"/>
    <w:rsid w:val="003B7A52"/>
    <w:rsid w:val="003B7CE4"/>
    <w:rsid w:val="003B7D41"/>
    <w:rsid w:val="003B7FBF"/>
    <w:rsid w:val="003C00E6"/>
    <w:rsid w:val="003C0701"/>
    <w:rsid w:val="003C07D6"/>
    <w:rsid w:val="003C083A"/>
    <w:rsid w:val="003C09E1"/>
    <w:rsid w:val="003C0AB2"/>
    <w:rsid w:val="003C0CC9"/>
    <w:rsid w:val="003C0F10"/>
    <w:rsid w:val="003C0F66"/>
    <w:rsid w:val="003C10CC"/>
    <w:rsid w:val="003C13CE"/>
    <w:rsid w:val="003C16A1"/>
    <w:rsid w:val="003C1885"/>
    <w:rsid w:val="003C191A"/>
    <w:rsid w:val="003C192F"/>
    <w:rsid w:val="003C1A56"/>
    <w:rsid w:val="003C1B0F"/>
    <w:rsid w:val="003C1B52"/>
    <w:rsid w:val="003C234E"/>
    <w:rsid w:val="003C2675"/>
    <w:rsid w:val="003C2CAC"/>
    <w:rsid w:val="003C2CD9"/>
    <w:rsid w:val="003C3020"/>
    <w:rsid w:val="003C3296"/>
    <w:rsid w:val="003C3474"/>
    <w:rsid w:val="003C3504"/>
    <w:rsid w:val="003C3634"/>
    <w:rsid w:val="003C39CD"/>
    <w:rsid w:val="003C3B4F"/>
    <w:rsid w:val="003C3C9E"/>
    <w:rsid w:val="003C3D0E"/>
    <w:rsid w:val="003C3DAA"/>
    <w:rsid w:val="003C4526"/>
    <w:rsid w:val="003C4B1C"/>
    <w:rsid w:val="003C4B72"/>
    <w:rsid w:val="003C4BCB"/>
    <w:rsid w:val="003C4CAA"/>
    <w:rsid w:val="003C4EDA"/>
    <w:rsid w:val="003C5031"/>
    <w:rsid w:val="003C513F"/>
    <w:rsid w:val="003C5278"/>
    <w:rsid w:val="003C54E1"/>
    <w:rsid w:val="003C54F7"/>
    <w:rsid w:val="003C56FE"/>
    <w:rsid w:val="003C5AB4"/>
    <w:rsid w:val="003C5BCD"/>
    <w:rsid w:val="003C5EB6"/>
    <w:rsid w:val="003C6494"/>
    <w:rsid w:val="003C64CA"/>
    <w:rsid w:val="003C6649"/>
    <w:rsid w:val="003C6671"/>
    <w:rsid w:val="003C67E7"/>
    <w:rsid w:val="003C6ADF"/>
    <w:rsid w:val="003C6DAC"/>
    <w:rsid w:val="003C705C"/>
    <w:rsid w:val="003C720E"/>
    <w:rsid w:val="003C764F"/>
    <w:rsid w:val="003C767C"/>
    <w:rsid w:val="003C7CD6"/>
    <w:rsid w:val="003D012F"/>
    <w:rsid w:val="003D03B0"/>
    <w:rsid w:val="003D0520"/>
    <w:rsid w:val="003D0567"/>
    <w:rsid w:val="003D059B"/>
    <w:rsid w:val="003D07DA"/>
    <w:rsid w:val="003D07F6"/>
    <w:rsid w:val="003D0941"/>
    <w:rsid w:val="003D0AB9"/>
    <w:rsid w:val="003D0BC8"/>
    <w:rsid w:val="003D1627"/>
    <w:rsid w:val="003D17D4"/>
    <w:rsid w:val="003D1A3E"/>
    <w:rsid w:val="003D1C3E"/>
    <w:rsid w:val="003D1CA5"/>
    <w:rsid w:val="003D1CF9"/>
    <w:rsid w:val="003D1DB1"/>
    <w:rsid w:val="003D1DC2"/>
    <w:rsid w:val="003D1F9F"/>
    <w:rsid w:val="003D206C"/>
    <w:rsid w:val="003D20FA"/>
    <w:rsid w:val="003D21DE"/>
    <w:rsid w:val="003D21F8"/>
    <w:rsid w:val="003D23C5"/>
    <w:rsid w:val="003D2453"/>
    <w:rsid w:val="003D25A1"/>
    <w:rsid w:val="003D2690"/>
    <w:rsid w:val="003D28E1"/>
    <w:rsid w:val="003D2D55"/>
    <w:rsid w:val="003D2E67"/>
    <w:rsid w:val="003D2F4C"/>
    <w:rsid w:val="003D328D"/>
    <w:rsid w:val="003D32CC"/>
    <w:rsid w:val="003D344E"/>
    <w:rsid w:val="003D358A"/>
    <w:rsid w:val="003D3CC4"/>
    <w:rsid w:val="003D3DD3"/>
    <w:rsid w:val="003D3DE5"/>
    <w:rsid w:val="003D3DFD"/>
    <w:rsid w:val="003D426E"/>
    <w:rsid w:val="003D429A"/>
    <w:rsid w:val="003D46BB"/>
    <w:rsid w:val="003D4898"/>
    <w:rsid w:val="003D48FC"/>
    <w:rsid w:val="003D4956"/>
    <w:rsid w:val="003D49FD"/>
    <w:rsid w:val="003D4BE0"/>
    <w:rsid w:val="003D4D6C"/>
    <w:rsid w:val="003D4DAE"/>
    <w:rsid w:val="003D4F26"/>
    <w:rsid w:val="003D520F"/>
    <w:rsid w:val="003D5266"/>
    <w:rsid w:val="003D543F"/>
    <w:rsid w:val="003D548E"/>
    <w:rsid w:val="003D5498"/>
    <w:rsid w:val="003D54CB"/>
    <w:rsid w:val="003D54D3"/>
    <w:rsid w:val="003D55C5"/>
    <w:rsid w:val="003D5831"/>
    <w:rsid w:val="003D5A17"/>
    <w:rsid w:val="003D5A48"/>
    <w:rsid w:val="003D5CB2"/>
    <w:rsid w:val="003D5E5C"/>
    <w:rsid w:val="003D5F25"/>
    <w:rsid w:val="003D600B"/>
    <w:rsid w:val="003D606B"/>
    <w:rsid w:val="003D6477"/>
    <w:rsid w:val="003D6CA7"/>
    <w:rsid w:val="003D6DCB"/>
    <w:rsid w:val="003D6F9C"/>
    <w:rsid w:val="003D708B"/>
    <w:rsid w:val="003D74C4"/>
    <w:rsid w:val="003D7B01"/>
    <w:rsid w:val="003D7C02"/>
    <w:rsid w:val="003D7C96"/>
    <w:rsid w:val="003E01E9"/>
    <w:rsid w:val="003E0214"/>
    <w:rsid w:val="003E03C7"/>
    <w:rsid w:val="003E03D5"/>
    <w:rsid w:val="003E0723"/>
    <w:rsid w:val="003E0766"/>
    <w:rsid w:val="003E0888"/>
    <w:rsid w:val="003E0950"/>
    <w:rsid w:val="003E0F61"/>
    <w:rsid w:val="003E1256"/>
    <w:rsid w:val="003E1710"/>
    <w:rsid w:val="003E19AA"/>
    <w:rsid w:val="003E1E89"/>
    <w:rsid w:val="003E2090"/>
    <w:rsid w:val="003E21E0"/>
    <w:rsid w:val="003E222A"/>
    <w:rsid w:val="003E2458"/>
    <w:rsid w:val="003E2546"/>
    <w:rsid w:val="003E2654"/>
    <w:rsid w:val="003E2997"/>
    <w:rsid w:val="003E2BF5"/>
    <w:rsid w:val="003E2C01"/>
    <w:rsid w:val="003E2D9F"/>
    <w:rsid w:val="003E2F05"/>
    <w:rsid w:val="003E2F16"/>
    <w:rsid w:val="003E2FD9"/>
    <w:rsid w:val="003E353C"/>
    <w:rsid w:val="003E358D"/>
    <w:rsid w:val="003E37A6"/>
    <w:rsid w:val="003E3857"/>
    <w:rsid w:val="003E3859"/>
    <w:rsid w:val="003E3908"/>
    <w:rsid w:val="003E3D41"/>
    <w:rsid w:val="003E3E09"/>
    <w:rsid w:val="003E4243"/>
    <w:rsid w:val="003E44BD"/>
    <w:rsid w:val="003E4535"/>
    <w:rsid w:val="003E459E"/>
    <w:rsid w:val="003E4635"/>
    <w:rsid w:val="003E470C"/>
    <w:rsid w:val="003E4867"/>
    <w:rsid w:val="003E4B32"/>
    <w:rsid w:val="003E4B94"/>
    <w:rsid w:val="003E4C71"/>
    <w:rsid w:val="003E4D6C"/>
    <w:rsid w:val="003E5502"/>
    <w:rsid w:val="003E5817"/>
    <w:rsid w:val="003E5A88"/>
    <w:rsid w:val="003E5AC2"/>
    <w:rsid w:val="003E5EC1"/>
    <w:rsid w:val="003E61A7"/>
    <w:rsid w:val="003E61FE"/>
    <w:rsid w:val="003E6926"/>
    <w:rsid w:val="003E6B09"/>
    <w:rsid w:val="003E6EF3"/>
    <w:rsid w:val="003E7031"/>
    <w:rsid w:val="003E73ED"/>
    <w:rsid w:val="003E7532"/>
    <w:rsid w:val="003E7819"/>
    <w:rsid w:val="003E7B4E"/>
    <w:rsid w:val="003E7C3B"/>
    <w:rsid w:val="003E7CB1"/>
    <w:rsid w:val="003E7F2A"/>
    <w:rsid w:val="003E7FA4"/>
    <w:rsid w:val="003E7FC3"/>
    <w:rsid w:val="003F03C4"/>
    <w:rsid w:val="003F0428"/>
    <w:rsid w:val="003F086E"/>
    <w:rsid w:val="003F1595"/>
    <w:rsid w:val="003F16EC"/>
    <w:rsid w:val="003F173F"/>
    <w:rsid w:val="003F1751"/>
    <w:rsid w:val="003F17C2"/>
    <w:rsid w:val="003F1820"/>
    <w:rsid w:val="003F18A5"/>
    <w:rsid w:val="003F1B0B"/>
    <w:rsid w:val="003F1D22"/>
    <w:rsid w:val="003F1E02"/>
    <w:rsid w:val="003F1FC6"/>
    <w:rsid w:val="003F20A5"/>
    <w:rsid w:val="003F22A8"/>
    <w:rsid w:val="003F22B7"/>
    <w:rsid w:val="003F234F"/>
    <w:rsid w:val="003F2370"/>
    <w:rsid w:val="003F239D"/>
    <w:rsid w:val="003F23F8"/>
    <w:rsid w:val="003F2456"/>
    <w:rsid w:val="003F247C"/>
    <w:rsid w:val="003F25C9"/>
    <w:rsid w:val="003F2AD7"/>
    <w:rsid w:val="003F2F33"/>
    <w:rsid w:val="003F3047"/>
    <w:rsid w:val="003F37FB"/>
    <w:rsid w:val="003F3973"/>
    <w:rsid w:val="003F3B1B"/>
    <w:rsid w:val="003F3CC2"/>
    <w:rsid w:val="003F3F98"/>
    <w:rsid w:val="003F4181"/>
    <w:rsid w:val="003F421F"/>
    <w:rsid w:val="003F46ED"/>
    <w:rsid w:val="003F4C84"/>
    <w:rsid w:val="003F4CC4"/>
    <w:rsid w:val="003F4EEF"/>
    <w:rsid w:val="003F518F"/>
    <w:rsid w:val="003F5408"/>
    <w:rsid w:val="003F56FE"/>
    <w:rsid w:val="003F5A3E"/>
    <w:rsid w:val="003F5CD5"/>
    <w:rsid w:val="003F5D3E"/>
    <w:rsid w:val="003F5E40"/>
    <w:rsid w:val="003F5EAC"/>
    <w:rsid w:val="003F60C1"/>
    <w:rsid w:val="003F6231"/>
    <w:rsid w:val="003F63F3"/>
    <w:rsid w:val="003F6456"/>
    <w:rsid w:val="003F645A"/>
    <w:rsid w:val="003F6721"/>
    <w:rsid w:val="003F695D"/>
    <w:rsid w:val="003F69FF"/>
    <w:rsid w:val="003F6D2F"/>
    <w:rsid w:val="003F6E24"/>
    <w:rsid w:val="003F7058"/>
    <w:rsid w:val="003F707A"/>
    <w:rsid w:val="003F7272"/>
    <w:rsid w:val="003F73B4"/>
    <w:rsid w:val="003F777D"/>
    <w:rsid w:val="003F79BB"/>
    <w:rsid w:val="003F7A07"/>
    <w:rsid w:val="003F7AF5"/>
    <w:rsid w:val="0040007E"/>
    <w:rsid w:val="00400124"/>
    <w:rsid w:val="00400157"/>
    <w:rsid w:val="004001D1"/>
    <w:rsid w:val="004002A7"/>
    <w:rsid w:val="00400488"/>
    <w:rsid w:val="00400490"/>
    <w:rsid w:val="00400622"/>
    <w:rsid w:val="004008CD"/>
    <w:rsid w:val="00400A7E"/>
    <w:rsid w:val="00400AA0"/>
    <w:rsid w:val="00400AE4"/>
    <w:rsid w:val="00400B7B"/>
    <w:rsid w:val="00400DEA"/>
    <w:rsid w:val="0040100F"/>
    <w:rsid w:val="0040105F"/>
    <w:rsid w:val="004014B1"/>
    <w:rsid w:val="004019C9"/>
    <w:rsid w:val="00401A93"/>
    <w:rsid w:val="00401C02"/>
    <w:rsid w:val="00401CFF"/>
    <w:rsid w:val="00401E43"/>
    <w:rsid w:val="00402015"/>
    <w:rsid w:val="0040223A"/>
    <w:rsid w:val="004026A8"/>
    <w:rsid w:val="00402A45"/>
    <w:rsid w:val="00402E31"/>
    <w:rsid w:val="00402E6C"/>
    <w:rsid w:val="00402F60"/>
    <w:rsid w:val="00402FFD"/>
    <w:rsid w:val="00403579"/>
    <w:rsid w:val="00403747"/>
    <w:rsid w:val="004037B3"/>
    <w:rsid w:val="00403858"/>
    <w:rsid w:val="00403982"/>
    <w:rsid w:val="00403B60"/>
    <w:rsid w:val="00403F65"/>
    <w:rsid w:val="00404159"/>
    <w:rsid w:val="0040438F"/>
    <w:rsid w:val="004044E0"/>
    <w:rsid w:val="004046E5"/>
    <w:rsid w:val="00404722"/>
    <w:rsid w:val="004048A2"/>
    <w:rsid w:val="004048C5"/>
    <w:rsid w:val="00404A81"/>
    <w:rsid w:val="00404AD7"/>
    <w:rsid w:val="00404CDD"/>
    <w:rsid w:val="00405192"/>
    <w:rsid w:val="004052EE"/>
    <w:rsid w:val="00405379"/>
    <w:rsid w:val="00405464"/>
    <w:rsid w:val="004054F2"/>
    <w:rsid w:val="00405503"/>
    <w:rsid w:val="004059E5"/>
    <w:rsid w:val="00405B8E"/>
    <w:rsid w:val="00406016"/>
    <w:rsid w:val="00406127"/>
    <w:rsid w:val="0040618D"/>
    <w:rsid w:val="004065F5"/>
    <w:rsid w:val="0040692D"/>
    <w:rsid w:val="00406932"/>
    <w:rsid w:val="00406969"/>
    <w:rsid w:val="00406AD8"/>
    <w:rsid w:val="00406D24"/>
    <w:rsid w:val="00406D5F"/>
    <w:rsid w:val="00406F10"/>
    <w:rsid w:val="004074C9"/>
    <w:rsid w:val="004076C1"/>
    <w:rsid w:val="0040772C"/>
    <w:rsid w:val="00407795"/>
    <w:rsid w:val="0040789C"/>
    <w:rsid w:val="004079D3"/>
    <w:rsid w:val="00407B52"/>
    <w:rsid w:val="00407BBC"/>
    <w:rsid w:val="00407C77"/>
    <w:rsid w:val="00407E28"/>
    <w:rsid w:val="00410859"/>
    <w:rsid w:val="00410A8F"/>
    <w:rsid w:val="00410B3A"/>
    <w:rsid w:val="00410BBC"/>
    <w:rsid w:val="00410BC7"/>
    <w:rsid w:val="0041102D"/>
    <w:rsid w:val="0041130D"/>
    <w:rsid w:val="00411474"/>
    <w:rsid w:val="004117DE"/>
    <w:rsid w:val="00411BC8"/>
    <w:rsid w:val="00411DDD"/>
    <w:rsid w:val="00411FA5"/>
    <w:rsid w:val="004120C1"/>
    <w:rsid w:val="0041211F"/>
    <w:rsid w:val="00412158"/>
    <w:rsid w:val="0041222C"/>
    <w:rsid w:val="00412293"/>
    <w:rsid w:val="004122E2"/>
    <w:rsid w:val="00412677"/>
    <w:rsid w:val="0041298F"/>
    <w:rsid w:val="00412AB5"/>
    <w:rsid w:val="00412CC4"/>
    <w:rsid w:val="00412FF0"/>
    <w:rsid w:val="0041317F"/>
    <w:rsid w:val="004131DB"/>
    <w:rsid w:val="0041330B"/>
    <w:rsid w:val="0041355A"/>
    <w:rsid w:val="004137A2"/>
    <w:rsid w:val="00413B4A"/>
    <w:rsid w:val="00413B57"/>
    <w:rsid w:val="00413CA7"/>
    <w:rsid w:val="00413EDB"/>
    <w:rsid w:val="00413F51"/>
    <w:rsid w:val="004141E8"/>
    <w:rsid w:val="00414406"/>
    <w:rsid w:val="00415149"/>
    <w:rsid w:val="004156F4"/>
    <w:rsid w:val="00415865"/>
    <w:rsid w:val="004159D5"/>
    <w:rsid w:val="00415AA0"/>
    <w:rsid w:val="00415B58"/>
    <w:rsid w:val="00415C39"/>
    <w:rsid w:val="00415CAF"/>
    <w:rsid w:val="00415F12"/>
    <w:rsid w:val="004162D2"/>
    <w:rsid w:val="00416834"/>
    <w:rsid w:val="004173AC"/>
    <w:rsid w:val="004174FA"/>
    <w:rsid w:val="0041756F"/>
    <w:rsid w:val="004176DC"/>
    <w:rsid w:val="0041771E"/>
    <w:rsid w:val="00417A22"/>
    <w:rsid w:val="00417C92"/>
    <w:rsid w:val="00417C98"/>
    <w:rsid w:val="00417D4C"/>
    <w:rsid w:val="00417DD0"/>
    <w:rsid w:val="00417EAF"/>
    <w:rsid w:val="00417F0F"/>
    <w:rsid w:val="004204CA"/>
    <w:rsid w:val="004207F8"/>
    <w:rsid w:val="004208B7"/>
    <w:rsid w:val="00420B3A"/>
    <w:rsid w:val="00420EDC"/>
    <w:rsid w:val="00420F3A"/>
    <w:rsid w:val="00421251"/>
    <w:rsid w:val="0042159F"/>
    <w:rsid w:val="0042180F"/>
    <w:rsid w:val="00421B53"/>
    <w:rsid w:val="00421BD1"/>
    <w:rsid w:val="00421C2D"/>
    <w:rsid w:val="0042232E"/>
    <w:rsid w:val="0042252F"/>
    <w:rsid w:val="004229C4"/>
    <w:rsid w:val="00422E23"/>
    <w:rsid w:val="00422EA7"/>
    <w:rsid w:val="00422EC2"/>
    <w:rsid w:val="00422FE6"/>
    <w:rsid w:val="0042314B"/>
    <w:rsid w:val="00423257"/>
    <w:rsid w:val="00423344"/>
    <w:rsid w:val="0042334D"/>
    <w:rsid w:val="0042346E"/>
    <w:rsid w:val="0042355F"/>
    <w:rsid w:val="004239A3"/>
    <w:rsid w:val="00423B3C"/>
    <w:rsid w:val="00423C36"/>
    <w:rsid w:val="00423D72"/>
    <w:rsid w:val="00423E62"/>
    <w:rsid w:val="00423F81"/>
    <w:rsid w:val="0042441D"/>
    <w:rsid w:val="00424472"/>
    <w:rsid w:val="00424547"/>
    <w:rsid w:val="0042483E"/>
    <w:rsid w:val="00424B3F"/>
    <w:rsid w:val="00424FC7"/>
    <w:rsid w:val="00425455"/>
    <w:rsid w:val="004254B3"/>
    <w:rsid w:val="00425627"/>
    <w:rsid w:val="004258A1"/>
    <w:rsid w:val="00425A77"/>
    <w:rsid w:val="00425C42"/>
    <w:rsid w:val="00425E1A"/>
    <w:rsid w:val="0042624E"/>
    <w:rsid w:val="004263FA"/>
    <w:rsid w:val="004264A5"/>
    <w:rsid w:val="00426D22"/>
    <w:rsid w:val="00426E3D"/>
    <w:rsid w:val="00426E47"/>
    <w:rsid w:val="00426E5D"/>
    <w:rsid w:val="00426F04"/>
    <w:rsid w:val="00427358"/>
    <w:rsid w:val="00427935"/>
    <w:rsid w:val="00427998"/>
    <w:rsid w:val="00427CB6"/>
    <w:rsid w:val="00427D48"/>
    <w:rsid w:val="00427E63"/>
    <w:rsid w:val="0043009A"/>
    <w:rsid w:val="00430185"/>
    <w:rsid w:val="004303D1"/>
    <w:rsid w:val="004304B7"/>
    <w:rsid w:val="004304E8"/>
    <w:rsid w:val="0043054C"/>
    <w:rsid w:val="00430758"/>
    <w:rsid w:val="00430896"/>
    <w:rsid w:val="00430B55"/>
    <w:rsid w:val="00430C7D"/>
    <w:rsid w:val="00430EB7"/>
    <w:rsid w:val="0043100C"/>
    <w:rsid w:val="00431103"/>
    <w:rsid w:val="0043124D"/>
    <w:rsid w:val="004312A5"/>
    <w:rsid w:val="004314BA"/>
    <w:rsid w:val="00431A36"/>
    <w:rsid w:val="00431C6C"/>
    <w:rsid w:val="00431F76"/>
    <w:rsid w:val="00432016"/>
    <w:rsid w:val="00432233"/>
    <w:rsid w:val="00432313"/>
    <w:rsid w:val="0043241A"/>
    <w:rsid w:val="00432655"/>
    <w:rsid w:val="004326BE"/>
    <w:rsid w:val="00432ED1"/>
    <w:rsid w:val="00432FCB"/>
    <w:rsid w:val="004331F6"/>
    <w:rsid w:val="0043346E"/>
    <w:rsid w:val="00433790"/>
    <w:rsid w:val="004337F6"/>
    <w:rsid w:val="004338C5"/>
    <w:rsid w:val="004338EF"/>
    <w:rsid w:val="00433E5C"/>
    <w:rsid w:val="00434140"/>
    <w:rsid w:val="004342AD"/>
    <w:rsid w:val="00434B77"/>
    <w:rsid w:val="00434C35"/>
    <w:rsid w:val="00435173"/>
    <w:rsid w:val="00435340"/>
    <w:rsid w:val="00435AEA"/>
    <w:rsid w:val="004360CB"/>
    <w:rsid w:val="00436569"/>
    <w:rsid w:val="004365CC"/>
    <w:rsid w:val="00436BBE"/>
    <w:rsid w:val="00436E67"/>
    <w:rsid w:val="004371E4"/>
    <w:rsid w:val="0043739F"/>
    <w:rsid w:val="00437431"/>
    <w:rsid w:val="004374C1"/>
    <w:rsid w:val="0043769F"/>
    <w:rsid w:val="00437746"/>
    <w:rsid w:val="0043786D"/>
    <w:rsid w:val="0043790A"/>
    <w:rsid w:val="004379A5"/>
    <w:rsid w:val="00437A02"/>
    <w:rsid w:val="00437B0C"/>
    <w:rsid w:val="00437BFF"/>
    <w:rsid w:val="00437C8A"/>
    <w:rsid w:val="00437F4B"/>
    <w:rsid w:val="0044024F"/>
    <w:rsid w:val="00440483"/>
    <w:rsid w:val="004407E1"/>
    <w:rsid w:val="00440AD2"/>
    <w:rsid w:val="00440C2B"/>
    <w:rsid w:val="00440C95"/>
    <w:rsid w:val="00440F3D"/>
    <w:rsid w:val="004412D5"/>
    <w:rsid w:val="00441322"/>
    <w:rsid w:val="0044193C"/>
    <w:rsid w:val="00441AF4"/>
    <w:rsid w:val="004420C9"/>
    <w:rsid w:val="00442126"/>
    <w:rsid w:val="0044249B"/>
    <w:rsid w:val="004424CB"/>
    <w:rsid w:val="00442595"/>
    <w:rsid w:val="00442938"/>
    <w:rsid w:val="00443377"/>
    <w:rsid w:val="004437A7"/>
    <w:rsid w:val="0044383E"/>
    <w:rsid w:val="00443996"/>
    <w:rsid w:val="00443C07"/>
    <w:rsid w:val="00443EC5"/>
    <w:rsid w:val="004440C2"/>
    <w:rsid w:val="00444742"/>
    <w:rsid w:val="0044481B"/>
    <w:rsid w:val="004448A6"/>
    <w:rsid w:val="004449AA"/>
    <w:rsid w:val="00444A71"/>
    <w:rsid w:val="00444B08"/>
    <w:rsid w:val="00444BE7"/>
    <w:rsid w:val="00444E1D"/>
    <w:rsid w:val="0044540A"/>
    <w:rsid w:val="00445819"/>
    <w:rsid w:val="004458AA"/>
    <w:rsid w:val="00445D3D"/>
    <w:rsid w:val="00445F8C"/>
    <w:rsid w:val="004460E3"/>
    <w:rsid w:val="00446279"/>
    <w:rsid w:val="00446301"/>
    <w:rsid w:val="004464C5"/>
    <w:rsid w:val="00446685"/>
    <w:rsid w:val="0044674A"/>
    <w:rsid w:val="004469AF"/>
    <w:rsid w:val="00446A6F"/>
    <w:rsid w:val="00446A8B"/>
    <w:rsid w:val="00446BEB"/>
    <w:rsid w:val="00446C6F"/>
    <w:rsid w:val="00446C96"/>
    <w:rsid w:val="00446D8F"/>
    <w:rsid w:val="00447537"/>
    <w:rsid w:val="00447686"/>
    <w:rsid w:val="00447738"/>
    <w:rsid w:val="004478D3"/>
    <w:rsid w:val="00447B9D"/>
    <w:rsid w:val="00447D2A"/>
    <w:rsid w:val="00447D89"/>
    <w:rsid w:val="00450401"/>
    <w:rsid w:val="0045055A"/>
    <w:rsid w:val="00450811"/>
    <w:rsid w:val="00450A6A"/>
    <w:rsid w:val="00450B8B"/>
    <w:rsid w:val="00450DB7"/>
    <w:rsid w:val="00450E1D"/>
    <w:rsid w:val="0045102F"/>
    <w:rsid w:val="00451088"/>
    <w:rsid w:val="00451124"/>
    <w:rsid w:val="00451153"/>
    <w:rsid w:val="00451220"/>
    <w:rsid w:val="0045164B"/>
    <w:rsid w:val="00451F13"/>
    <w:rsid w:val="004520BF"/>
    <w:rsid w:val="00452319"/>
    <w:rsid w:val="004524CD"/>
    <w:rsid w:val="004526C7"/>
    <w:rsid w:val="00452789"/>
    <w:rsid w:val="0045281E"/>
    <w:rsid w:val="004528C4"/>
    <w:rsid w:val="004529FF"/>
    <w:rsid w:val="00452AC6"/>
    <w:rsid w:val="00452B98"/>
    <w:rsid w:val="00452C08"/>
    <w:rsid w:val="00453311"/>
    <w:rsid w:val="00453343"/>
    <w:rsid w:val="00453371"/>
    <w:rsid w:val="00453581"/>
    <w:rsid w:val="00453B74"/>
    <w:rsid w:val="00453C67"/>
    <w:rsid w:val="00453D82"/>
    <w:rsid w:val="00453D86"/>
    <w:rsid w:val="00453E63"/>
    <w:rsid w:val="00453E71"/>
    <w:rsid w:val="00453FC0"/>
    <w:rsid w:val="004542D3"/>
    <w:rsid w:val="004545D1"/>
    <w:rsid w:val="00454712"/>
    <w:rsid w:val="00454935"/>
    <w:rsid w:val="00454B88"/>
    <w:rsid w:val="00454C72"/>
    <w:rsid w:val="00454D2E"/>
    <w:rsid w:val="00454F35"/>
    <w:rsid w:val="00454F88"/>
    <w:rsid w:val="00454FD0"/>
    <w:rsid w:val="0045538E"/>
    <w:rsid w:val="004555E6"/>
    <w:rsid w:val="0045575D"/>
    <w:rsid w:val="004557C0"/>
    <w:rsid w:val="004559D3"/>
    <w:rsid w:val="00455ADE"/>
    <w:rsid w:val="00455DDB"/>
    <w:rsid w:val="00455E50"/>
    <w:rsid w:val="00455E5F"/>
    <w:rsid w:val="00455E74"/>
    <w:rsid w:val="004560B6"/>
    <w:rsid w:val="004562A9"/>
    <w:rsid w:val="00456845"/>
    <w:rsid w:val="004569FA"/>
    <w:rsid w:val="00456AFF"/>
    <w:rsid w:val="00456C7D"/>
    <w:rsid w:val="00456D13"/>
    <w:rsid w:val="00456D32"/>
    <w:rsid w:val="00456E91"/>
    <w:rsid w:val="0045711E"/>
    <w:rsid w:val="004572EA"/>
    <w:rsid w:val="004572FF"/>
    <w:rsid w:val="00457330"/>
    <w:rsid w:val="0045738C"/>
    <w:rsid w:val="004575AC"/>
    <w:rsid w:val="0045762B"/>
    <w:rsid w:val="004577CF"/>
    <w:rsid w:val="00457824"/>
    <w:rsid w:val="004578CC"/>
    <w:rsid w:val="00457921"/>
    <w:rsid w:val="00457A31"/>
    <w:rsid w:val="00457D35"/>
    <w:rsid w:val="00457DA4"/>
    <w:rsid w:val="00457F09"/>
    <w:rsid w:val="0046058B"/>
    <w:rsid w:val="004605A8"/>
    <w:rsid w:val="0046096B"/>
    <w:rsid w:val="004609B5"/>
    <w:rsid w:val="00460A79"/>
    <w:rsid w:val="00461472"/>
    <w:rsid w:val="00461487"/>
    <w:rsid w:val="00461982"/>
    <w:rsid w:val="004619AC"/>
    <w:rsid w:val="00461DAF"/>
    <w:rsid w:val="00461F64"/>
    <w:rsid w:val="00461F81"/>
    <w:rsid w:val="00461FB2"/>
    <w:rsid w:val="0046206E"/>
    <w:rsid w:val="00462706"/>
    <w:rsid w:val="00462898"/>
    <w:rsid w:val="00462A2F"/>
    <w:rsid w:val="00462B7D"/>
    <w:rsid w:val="00462C14"/>
    <w:rsid w:val="00462C18"/>
    <w:rsid w:val="00462D6C"/>
    <w:rsid w:val="00462D71"/>
    <w:rsid w:val="0046306F"/>
    <w:rsid w:val="004635A4"/>
    <w:rsid w:val="00463737"/>
    <w:rsid w:val="00463746"/>
    <w:rsid w:val="0046395E"/>
    <w:rsid w:val="004639B1"/>
    <w:rsid w:val="00463CEC"/>
    <w:rsid w:val="00463D88"/>
    <w:rsid w:val="00463DB8"/>
    <w:rsid w:val="00464223"/>
    <w:rsid w:val="0046477D"/>
    <w:rsid w:val="004649D1"/>
    <w:rsid w:val="00464B1D"/>
    <w:rsid w:val="00464D01"/>
    <w:rsid w:val="00465BE7"/>
    <w:rsid w:val="00465C2F"/>
    <w:rsid w:val="00465C7B"/>
    <w:rsid w:val="00465D8F"/>
    <w:rsid w:val="00466215"/>
    <w:rsid w:val="00466270"/>
    <w:rsid w:val="00466366"/>
    <w:rsid w:val="0046652D"/>
    <w:rsid w:val="00466B08"/>
    <w:rsid w:val="00466B2A"/>
    <w:rsid w:val="00466DFD"/>
    <w:rsid w:val="00467098"/>
    <w:rsid w:val="00467287"/>
    <w:rsid w:val="0046738C"/>
    <w:rsid w:val="0046771C"/>
    <w:rsid w:val="00467765"/>
    <w:rsid w:val="00467987"/>
    <w:rsid w:val="00467D8E"/>
    <w:rsid w:val="00467E20"/>
    <w:rsid w:val="00467F2E"/>
    <w:rsid w:val="00470192"/>
    <w:rsid w:val="00470282"/>
    <w:rsid w:val="00470295"/>
    <w:rsid w:val="0047039F"/>
    <w:rsid w:val="00470521"/>
    <w:rsid w:val="00470609"/>
    <w:rsid w:val="00470765"/>
    <w:rsid w:val="00470A23"/>
    <w:rsid w:val="00470B58"/>
    <w:rsid w:val="0047164A"/>
    <w:rsid w:val="00471760"/>
    <w:rsid w:val="0047187F"/>
    <w:rsid w:val="004719CE"/>
    <w:rsid w:val="00471FDE"/>
    <w:rsid w:val="00472221"/>
    <w:rsid w:val="00472234"/>
    <w:rsid w:val="00472516"/>
    <w:rsid w:val="00472757"/>
    <w:rsid w:val="004729AC"/>
    <w:rsid w:val="00472B0A"/>
    <w:rsid w:val="00472BBF"/>
    <w:rsid w:val="00472DD8"/>
    <w:rsid w:val="00472F24"/>
    <w:rsid w:val="0047303A"/>
    <w:rsid w:val="0047319E"/>
    <w:rsid w:val="004734D5"/>
    <w:rsid w:val="00473769"/>
    <w:rsid w:val="00473779"/>
    <w:rsid w:val="00473948"/>
    <w:rsid w:val="00473A47"/>
    <w:rsid w:val="00473BDF"/>
    <w:rsid w:val="004742BE"/>
    <w:rsid w:val="004744ED"/>
    <w:rsid w:val="004746BA"/>
    <w:rsid w:val="00474713"/>
    <w:rsid w:val="00474835"/>
    <w:rsid w:val="004749CB"/>
    <w:rsid w:val="00474C69"/>
    <w:rsid w:val="00474DDF"/>
    <w:rsid w:val="00474E82"/>
    <w:rsid w:val="00475226"/>
    <w:rsid w:val="00475271"/>
    <w:rsid w:val="0047527D"/>
    <w:rsid w:val="004755E2"/>
    <w:rsid w:val="00475C8C"/>
    <w:rsid w:val="00475E83"/>
    <w:rsid w:val="00476037"/>
    <w:rsid w:val="00476064"/>
    <w:rsid w:val="00476409"/>
    <w:rsid w:val="0047651C"/>
    <w:rsid w:val="004768DB"/>
    <w:rsid w:val="00476B5F"/>
    <w:rsid w:val="00476C99"/>
    <w:rsid w:val="00476F01"/>
    <w:rsid w:val="00477895"/>
    <w:rsid w:val="00477B82"/>
    <w:rsid w:val="00477BD8"/>
    <w:rsid w:val="00477C26"/>
    <w:rsid w:val="00477D5F"/>
    <w:rsid w:val="00477DC8"/>
    <w:rsid w:val="0048037E"/>
    <w:rsid w:val="00480428"/>
    <w:rsid w:val="00480513"/>
    <w:rsid w:val="004808A3"/>
    <w:rsid w:val="00480A7C"/>
    <w:rsid w:val="00480E8D"/>
    <w:rsid w:val="00481273"/>
    <w:rsid w:val="004812E7"/>
    <w:rsid w:val="004815FD"/>
    <w:rsid w:val="0048165A"/>
    <w:rsid w:val="00481A56"/>
    <w:rsid w:val="00481B0D"/>
    <w:rsid w:val="004820D7"/>
    <w:rsid w:val="0048228D"/>
    <w:rsid w:val="004825A6"/>
    <w:rsid w:val="00482703"/>
    <w:rsid w:val="00482810"/>
    <w:rsid w:val="004829D3"/>
    <w:rsid w:val="00482AA3"/>
    <w:rsid w:val="0048322E"/>
    <w:rsid w:val="0048327E"/>
    <w:rsid w:val="0048334D"/>
    <w:rsid w:val="004836F2"/>
    <w:rsid w:val="00483742"/>
    <w:rsid w:val="004838CA"/>
    <w:rsid w:val="004839C3"/>
    <w:rsid w:val="00483A5F"/>
    <w:rsid w:val="00483B57"/>
    <w:rsid w:val="00483B91"/>
    <w:rsid w:val="00483DFE"/>
    <w:rsid w:val="00483E73"/>
    <w:rsid w:val="0048406F"/>
    <w:rsid w:val="0048472E"/>
    <w:rsid w:val="00484951"/>
    <w:rsid w:val="00484BAB"/>
    <w:rsid w:val="004850D2"/>
    <w:rsid w:val="004851E2"/>
    <w:rsid w:val="004852B8"/>
    <w:rsid w:val="004852D6"/>
    <w:rsid w:val="0048534C"/>
    <w:rsid w:val="00485536"/>
    <w:rsid w:val="00485F82"/>
    <w:rsid w:val="00485FD8"/>
    <w:rsid w:val="00485FDB"/>
    <w:rsid w:val="004860E9"/>
    <w:rsid w:val="004860ED"/>
    <w:rsid w:val="004865C2"/>
    <w:rsid w:val="004865E4"/>
    <w:rsid w:val="0048696D"/>
    <w:rsid w:val="004869AA"/>
    <w:rsid w:val="00486A9F"/>
    <w:rsid w:val="00486AD3"/>
    <w:rsid w:val="00486BFF"/>
    <w:rsid w:val="00486E38"/>
    <w:rsid w:val="0048763D"/>
    <w:rsid w:val="004877ED"/>
    <w:rsid w:val="0048792C"/>
    <w:rsid w:val="004879AB"/>
    <w:rsid w:val="00487CEF"/>
    <w:rsid w:val="00487DFC"/>
    <w:rsid w:val="004906EB"/>
    <w:rsid w:val="0049074E"/>
    <w:rsid w:val="00490A0E"/>
    <w:rsid w:val="00490B58"/>
    <w:rsid w:val="00490C10"/>
    <w:rsid w:val="00490D1D"/>
    <w:rsid w:val="00490D6F"/>
    <w:rsid w:val="00490F27"/>
    <w:rsid w:val="004913DC"/>
    <w:rsid w:val="004916E1"/>
    <w:rsid w:val="00491A85"/>
    <w:rsid w:val="00491D5E"/>
    <w:rsid w:val="00492178"/>
    <w:rsid w:val="004922B5"/>
    <w:rsid w:val="004926B5"/>
    <w:rsid w:val="00492CF5"/>
    <w:rsid w:val="00492D46"/>
    <w:rsid w:val="0049311B"/>
    <w:rsid w:val="0049315C"/>
    <w:rsid w:val="004931FF"/>
    <w:rsid w:val="00493489"/>
    <w:rsid w:val="004936D3"/>
    <w:rsid w:val="004939F4"/>
    <w:rsid w:val="00493DCA"/>
    <w:rsid w:val="00493DFF"/>
    <w:rsid w:val="00493FBC"/>
    <w:rsid w:val="004942E8"/>
    <w:rsid w:val="0049455E"/>
    <w:rsid w:val="0049462A"/>
    <w:rsid w:val="00494687"/>
    <w:rsid w:val="00494932"/>
    <w:rsid w:val="00494C76"/>
    <w:rsid w:val="00495033"/>
    <w:rsid w:val="0049550A"/>
    <w:rsid w:val="004955C0"/>
    <w:rsid w:val="00495673"/>
    <w:rsid w:val="00495991"/>
    <w:rsid w:val="00495C8F"/>
    <w:rsid w:val="00495D15"/>
    <w:rsid w:val="00495D65"/>
    <w:rsid w:val="00495E0D"/>
    <w:rsid w:val="00495F10"/>
    <w:rsid w:val="00495F7A"/>
    <w:rsid w:val="00495FAE"/>
    <w:rsid w:val="00495FE3"/>
    <w:rsid w:val="00496078"/>
    <w:rsid w:val="004961D3"/>
    <w:rsid w:val="00496BBD"/>
    <w:rsid w:val="00496E94"/>
    <w:rsid w:val="0049713A"/>
    <w:rsid w:val="0049763F"/>
    <w:rsid w:val="004A0151"/>
    <w:rsid w:val="004A0520"/>
    <w:rsid w:val="004A0583"/>
    <w:rsid w:val="004A0737"/>
    <w:rsid w:val="004A07AA"/>
    <w:rsid w:val="004A07EC"/>
    <w:rsid w:val="004A0A2D"/>
    <w:rsid w:val="004A0B1E"/>
    <w:rsid w:val="004A0B45"/>
    <w:rsid w:val="004A0C68"/>
    <w:rsid w:val="004A0D31"/>
    <w:rsid w:val="004A0D3B"/>
    <w:rsid w:val="004A0FF1"/>
    <w:rsid w:val="004A1022"/>
    <w:rsid w:val="004A1039"/>
    <w:rsid w:val="004A10E3"/>
    <w:rsid w:val="004A1291"/>
    <w:rsid w:val="004A12F6"/>
    <w:rsid w:val="004A1792"/>
    <w:rsid w:val="004A1BA0"/>
    <w:rsid w:val="004A1CE8"/>
    <w:rsid w:val="004A1E80"/>
    <w:rsid w:val="004A1EE1"/>
    <w:rsid w:val="004A20D5"/>
    <w:rsid w:val="004A24A3"/>
    <w:rsid w:val="004A28E2"/>
    <w:rsid w:val="004A2A4D"/>
    <w:rsid w:val="004A2B2B"/>
    <w:rsid w:val="004A2B78"/>
    <w:rsid w:val="004A2F25"/>
    <w:rsid w:val="004A2FD5"/>
    <w:rsid w:val="004A3238"/>
    <w:rsid w:val="004A3337"/>
    <w:rsid w:val="004A333E"/>
    <w:rsid w:val="004A33EC"/>
    <w:rsid w:val="004A35DA"/>
    <w:rsid w:val="004A3A54"/>
    <w:rsid w:val="004A402E"/>
    <w:rsid w:val="004A42D4"/>
    <w:rsid w:val="004A4572"/>
    <w:rsid w:val="004A46C7"/>
    <w:rsid w:val="004A4BDC"/>
    <w:rsid w:val="004A4E2E"/>
    <w:rsid w:val="004A4FDE"/>
    <w:rsid w:val="004A513B"/>
    <w:rsid w:val="004A51BC"/>
    <w:rsid w:val="004A52F2"/>
    <w:rsid w:val="004A5708"/>
    <w:rsid w:val="004A5B7A"/>
    <w:rsid w:val="004A5E46"/>
    <w:rsid w:val="004A5E6D"/>
    <w:rsid w:val="004A5E90"/>
    <w:rsid w:val="004A5FAB"/>
    <w:rsid w:val="004A6053"/>
    <w:rsid w:val="004A6166"/>
    <w:rsid w:val="004A6378"/>
    <w:rsid w:val="004A64A6"/>
    <w:rsid w:val="004A659F"/>
    <w:rsid w:val="004A69D5"/>
    <w:rsid w:val="004A6A9A"/>
    <w:rsid w:val="004A6C32"/>
    <w:rsid w:val="004A6E7C"/>
    <w:rsid w:val="004A70E7"/>
    <w:rsid w:val="004A715B"/>
    <w:rsid w:val="004A74B3"/>
    <w:rsid w:val="004A74D7"/>
    <w:rsid w:val="004A75B8"/>
    <w:rsid w:val="004A7658"/>
    <w:rsid w:val="004A7669"/>
    <w:rsid w:val="004A7994"/>
    <w:rsid w:val="004A7B13"/>
    <w:rsid w:val="004A7BA7"/>
    <w:rsid w:val="004A7BC3"/>
    <w:rsid w:val="004A7DAB"/>
    <w:rsid w:val="004A7DC7"/>
    <w:rsid w:val="004B045D"/>
    <w:rsid w:val="004B0524"/>
    <w:rsid w:val="004B07E5"/>
    <w:rsid w:val="004B0A1A"/>
    <w:rsid w:val="004B0E0C"/>
    <w:rsid w:val="004B1035"/>
    <w:rsid w:val="004B1128"/>
    <w:rsid w:val="004B11D3"/>
    <w:rsid w:val="004B12F0"/>
    <w:rsid w:val="004B1B36"/>
    <w:rsid w:val="004B1CDF"/>
    <w:rsid w:val="004B1E46"/>
    <w:rsid w:val="004B1F11"/>
    <w:rsid w:val="004B208C"/>
    <w:rsid w:val="004B23AF"/>
    <w:rsid w:val="004B2431"/>
    <w:rsid w:val="004B24F0"/>
    <w:rsid w:val="004B25F6"/>
    <w:rsid w:val="004B2656"/>
    <w:rsid w:val="004B27D9"/>
    <w:rsid w:val="004B2873"/>
    <w:rsid w:val="004B28A7"/>
    <w:rsid w:val="004B2B53"/>
    <w:rsid w:val="004B2BCB"/>
    <w:rsid w:val="004B2CE2"/>
    <w:rsid w:val="004B302A"/>
    <w:rsid w:val="004B304A"/>
    <w:rsid w:val="004B33CA"/>
    <w:rsid w:val="004B3516"/>
    <w:rsid w:val="004B3539"/>
    <w:rsid w:val="004B38DD"/>
    <w:rsid w:val="004B3D91"/>
    <w:rsid w:val="004B3F45"/>
    <w:rsid w:val="004B4095"/>
    <w:rsid w:val="004B44B6"/>
    <w:rsid w:val="004B4605"/>
    <w:rsid w:val="004B4606"/>
    <w:rsid w:val="004B48B8"/>
    <w:rsid w:val="004B4909"/>
    <w:rsid w:val="004B4B76"/>
    <w:rsid w:val="004B4F3F"/>
    <w:rsid w:val="004B5013"/>
    <w:rsid w:val="004B5057"/>
    <w:rsid w:val="004B510E"/>
    <w:rsid w:val="004B56CE"/>
    <w:rsid w:val="004B56D9"/>
    <w:rsid w:val="004B56E3"/>
    <w:rsid w:val="004B5C46"/>
    <w:rsid w:val="004B5D1B"/>
    <w:rsid w:val="004B5DBE"/>
    <w:rsid w:val="004B5E19"/>
    <w:rsid w:val="004B61D8"/>
    <w:rsid w:val="004B683D"/>
    <w:rsid w:val="004B6A62"/>
    <w:rsid w:val="004B7092"/>
    <w:rsid w:val="004B7103"/>
    <w:rsid w:val="004B715C"/>
    <w:rsid w:val="004B7433"/>
    <w:rsid w:val="004B7D80"/>
    <w:rsid w:val="004C06AD"/>
    <w:rsid w:val="004C06CF"/>
    <w:rsid w:val="004C0749"/>
    <w:rsid w:val="004C0AAD"/>
    <w:rsid w:val="004C0C0B"/>
    <w:rsid w:val="004C0D72"/>
    <w:rsid w:val="004C1169"/>
    <w:rsid w:val="004C13FE"/>
    <w:rsid w:val="004C1602"/>
    <w:rsid w:val="004C161E"/>
    <w:rsid w:val="004C18C4"/>
    <w:rsid w:val="004C19E4"/>
    <w:rsid w:val="004C1BC0"/>
    <w:rsid w:val="004C1CDC"/>
    <w:rsid w:val="004C1D80"/>
    <w:rsid w:val="004C22BF"/>
    <w:rsid w:val="004C242E"/>
    <w:rsid w:val="004C2713"/>
    <w:rsid w:val="004C2DA3"/>
    <w:rsid w:val="004C2E56"/>
    <w:rsid w:val="004C3031"/>
    <w:rsid w:val="004C3095"/>
    <w:rsid w:val="004C31CF"/>
    <w:rsid w:val="004C32A3"/>
    <w:rsid w:val="004C34C5"/>
    <w:rsid w:val="004C3880"/>
    <w:rsid w:val="004C3C06"/>
    <w:rsid w:val="004C3CB9"/>
    <w:rsid w:val="004C3E17"/>
    <w:rsid w:val="004C3F37"/>
    <w:rsid w:val="004C3FC3"/>
    <w:rsid w:val="004C43AC"/>
    <w:rsid w:val="004C4554"/>
    <w:rsid w:val="004C47A2"/>
    <w:rsid w:val="004C47CA"/>
    <w:rsid w:val="004C4A90"/>
    <w:rsid w:val="004C4AFB"/>
    <w:rsid w:val="004C4F75"/>
    <w:rsid w:val="004C52E5"/>
    <w:rsid w:val="004C5432"/>
    <w:rsid w:val="004C54D6"/>
    <w:rsid w:val="004C54F6"/>
    <w:rsid w:val="004C5714"/>
    <w:rsid w:val="004C5A82"/>
    <w:rsid w:val="004C5ACF"/>
    <w:rsid w:val="004C5C58"/>
    <w:rsid w:val="004C5D0B"/>
    <w:rsid w:val="004C5D6E"/>
    <w:rsid w:val="004C617D"/>
    <w:rsid w:val="004C62D6"/>
    <w:rsid w:val="004C63EB"/>
    <w:rsid w:val="004C6409"/>
    <w:rsid w:val="004C646D"/>
    <w:rsid w:val="004C65A3"/>
    <w:rsid w:val="004C6771"/>
    <w:rsid w:val="004C68F3"/>
    <w:rsid w:val="004C6B41"/>
    <w:rsid w:val="004C6B47"/>
    <w:rsid w:val="004C6DA1"/>
    <w:rsid w:val="004C6E29"/>
    <w:rsid w:val="004C7455"/>
    <w:rsid w:val="004C749A"/>
    <w:rsid w:val="004C7633"/>
    <w:rsid w:val="004C77FF"/>
    <w:rsid w:val="004C7885"/>
    <w:rsid w:val="004C7892"/>
    <w:rsid w:val="004C7995"/>
    <w:rsid w:val="004C7D09"/>
    <w:rsid w:val="004D006D"/>
    <w:rsid w:val="004D03BF"/>
    <w:rsid w:val="004D0493"/>
    <w:rsid w:val="004D0659"/>
    <w:rsid w:val="004D0955"/>
    <w:rsid w:val="004D0972"/>
    <w:rsid w:val="004D0BEF"/>
    <w:rsid w:val="004D107B"/>
    <w:rsid w:val="004D133F"/>
    <w:rsid w:val="004D1402"/>
    <w:rsid w:val="004D1833"/>
    <w:rsid w:val="004D1ADF"/>
    <w:rsid w:val="004D1BF1"/>
    <w:rsid w:val="004D1C4D"/>
    <w:rsid w:val="004D1CAC"/>
    <w:rsid w:val="004D1CB4"/>
    <w:rsid w:val="004D1ECD"/>
    <w:rsid w:val="004D2115"/>
    <w:rsid w:val="004D23C0"/>
    <w:rsid w:val="004D258F"/>
    <w:rsid w:val="004D2835"/>
    <w:rsid w:val="004D2BB8"/>
    <w:rsid w:val="004D2D51"/>
    <w:rsid w:val="004D2F3E"/>
    <w:rsid w:val="004D2F67"/>
    <w:rsid w:val="004D331C"/>
    <w:rsid w:val="004D39E3"/>
    <w:rsid w:val="004D4001"/>
    <w:rsid w:val="004D404B"/>
    <w:rsid w:val="004D410D"/>
    <w:rsid w:val="004D4513"/>
    <w:rsid w:val="004D4849"/>
    <w:rsid w:val="004D4ACE"/>
    <w:rsid w:val="004D4BD4"/>
    <w:rsid w:val="004D4CAA"/>
    <w:rsid w:val="004D4CEC"/>
    <w:rsid w:val="004D4D4E"/>
    <w:rsid w:val="004D50BF"/>
    <w:rsid w:val="004D544B"/>
    <w:rsid w:val="004D58FC"/>
    <w:rsid w:val="004D6142"/>
    <w:rsid w:val="004D6148"/>
    <w:rsid w:val="004D684A"/>
    <w:rsid w:val="004D68B9"/>
    <w:rsid w:val="004D695A"/>
    <w:rsid w:val="004D6A08"/>
    <w:rsid w:val="004D6AA4"/>
    <w:rsid w:val="004D6CA1"/>
    <w:rsid w:val="004D6CF9"/>
    <w:rsid w:val="004D6EB9"/>
    <w:rsid w:val="004D6FBA"/>
    <w:rsid w:val="004D6FCF"/>
    <w:rsid w:val="004D76F1"/>
    <w:rsid w:val="004D7758"/>
    <w:rsid w:val="004D7C7D"/>
    <w:rsid w:val="004D7DA5"/>
    <w:rsid w:val="004D7FD5"/>
    <w:rsid w:val="004E02E8"/>
    <w:rsid w:val="004E03D5"/>
    <w:rsid w:val="004E0585"/>
    <w:rsid w:val="004E05AB"/>
    <w:rsid w:val="004E0769"/>
    <w:rsid w:val="004E0A39"/>
    <w:rsid w:val="004E0B4B"/>
    <w:rsid w:val="004E0BD8"/>
    <w:rsid w:val="004E10AC"/>
    <w:rsid w:val="004E10AF"/>
    <w:rsid w:val="004E1117"/>
    <w:rsid w:val="004E12F3"/>
    <w:rsid w:val="004E15CB"/>
    <w:rsid w:val="004E18A9"/>
    <w:rsid w:val="004E193B"/>
    <w:rsid w:val="004E19D7"/>
    <w:rsid w:val="004E1B14"/>
    <w:rsid w:val="004E1E96"/>
    <w:rsid w:val="004E2069"/>
    <w:rsid w:val="004E2283"/>
    <w:rsid w:val="004E22DE"/>
    <w:rsid w:val="004E24DF"/>
    <w:rsid w:val="004E25FB"/>
    <w:rsid w:val="004E29F8"/>
    <w:rsid w:val="004E2A52"/>
    <w:rsid w:val="004E2B66"/>
    <w:rsid w:val="004E2C07"/>
    <w:rsid w:val="004E2C0F"/>
    <w:rsid w:val="004E2D69"/>
    <w:rsid w:val="004E2EA4"/>
    <w:rsid w:val="004E2EC3"/>
    <w:rsid w:val="004E32E9"/>
    <w:rsid w:val="004E35FA"/>
    <w:rsid w:val="004E3965"/>
    <w:rsid w:val="004E3A3D"/>
    <w:rsid w:val="004E3C9E"/>
    <w:rsid w:val="004E4081"/>
    <w:rsid w:val="004E40E2"/>
    <w:rsid w:val="004E41FB"/>
    <w:rsid w:val="004E420D"/>
    <w:rsid w:val="004E4744"/>
    <w:rsid w:val="004E482C"/>
    <w:rsid w:val="004E491E"/>
    <w:rsid w:val="004E4E52"/>
    <w:rsid w:val="004E4FB6"/>
    <w:rsid w:val="004E5264"/>
    <w:rsid w:val="004E5326"/>
    <w:rsid w:val="004E53C7"/>
    <w:rsid w:val="004E545C"/>
    <w:rsid w:val="004E55A4"/>
    <w:rsid w:val="004E56E4"/>
    <w:rsid w:val="004E5727"/>
    <w:rsid w:val="004E58CC"/>
    <w:rsid w:val="004E58F0"/>
    <w:rsid w:val="004E5AB9"/>
    <w:rsid w:val="004E5C11"/>
    <w:rsid w:val="004E5C68"/>
    <w:rsid w:val="004E5F65"/>
    <w:rsid w:val="004E60DF"/>
    <w:rsid w:val="004E60F2"/>
    <w:rsid w:val="004E6339"/>
    <w:rsid w:val="004E6428"/>
    <w:rsid w:val="004E6461"/>
    <w:rsid w:val="004E6727"/>
    <w:rsid w:val="004E69B2"/>
    <w:rsid w:val="004E6AEE"/>
    <w:rsid w:val="004E6DF0"/>
    <w:rsid w:val="004E709A"/>
    <w:rsid w:val="004E711F"/>
    <w:rsid w:val="004E71F1"/>
    <w:rsid w:val="004E7220"/>
    <w:rsid w:val="004E761D"/>
    <w:rsid w:val="004E7AE9"/>
    <w:rsid w:val="004E7BC6"/>
    <w:rsid w:val="004E7BFA"/>
    <w:rsid w:val="004E7D49"/>
    <w:rsid w:val="004E7D87"/>
    <w:rsid w:val="004E7EF5"/>
    <w:rsid w:val="004E7FDA"/>
    <w:rsid w:val="004F029B"/>
    <w:rsid w:val="004F0699"/>
    <w:rsid w:val="004F0AA3"/>
    <w:rsid w:val="004F0EB0"/>
    <w:rsid w:val="004F0ED9"/>
    <w:rsid w:val="004F0F58"/>
    <w:rsid w:val="004F158B"/>
    <w:rsid w:val="004F15D7"/>
    <w:rsid w:val="004F161A"/>
    <w:rsid w:val="004F1925"/>
    <w:rsid w:val="004F1AFE"/>
    <w:rsid w:val="004F1C94"/>
    <w:rsid w:val="004F1D04"/>
    <w:rsid w:val="004F1E21"/>
    <w:rsid w:val="004F1F2D"/>
    <w:rsid w:val="004F1FFA"/>
    <w:rsid w:val="004F24F9"/>
    <w:rsid w:val="004F2635"/>
    <w:rsid w:val="004F2E35"/>
    <w:rsid w:val="004F32BA"/>
    <w:rsid w:val="004F3C86"/>
    <w:rsid w:val="004F3D79"/>
    <w:rsid w:val="004F3D85"/>
    <w:rsid w:val="004F3F40"/>
    <w:rsid w:val="004F403D"/>
    <w:rsid w:val="004F43A5"/>
    <w:rsid w:val="004F443B"/>
    <w:rsid w:val="004F4689"/>
    <w:rsid w:val="004F47B8"/>
    <w:rsid w:val="004F4C8C"/>
    <w:rsid w:val="004F53F9"/>
    <w:rsid w:val="004F570F"/>
    <w:rsid w:val="004F5AAB"/>
    <w:rsid w:val="004F5BEE"/>
    <w:rsid w:val="004F5DF8"/>
    <w:rsid w:val="004F5FF0"/>
    <w:rsid w:val="004F6391"/>
    <w:rsid w:val="004F6637"/>
    <w:rsid w:val="004F689B"/>
    <w:rsid w:val="004F691E"/>
    <w:rsid w:val="004F6B8B"/>
    <w:rsid w:val="004F70C3"/>
    <w:rsid w:val="004F7152"/>
    <w:rsid w:val="004F7253"/>
    <w:rsid w:val="004F79B6"/>
    <w:rsid w:val="004F7E37"/>
    <w:rsid w:val="004F7F69"/>
    <w:rsid w:val="005001D8"/>
    <w:rsid w:val="0050046E"/>
    <w:rsid w:val="00500774"/>
    <w:rsid w:val="005008AE"/>
    <w:rsid w:val="005009FF"/>
    <w:rsid w:val="00500B32"/>
    <w:rsid w:val="00500CE9"/>
    <w:rsid w:val="00500D16"/>
    <w:rsid w:val="00500F2D"/>
    <w:rsid w:val="00501309"/>
    <w:rsid w:val="00501360"/>
    <w:rsid w:val="005017D1"/>
    <w:rsid w:val="005019EF"/>
    <w:rsid w:val="00501AB5"/>
    <w:rsid w:val="00501C86"/>
    <w:rsid w:val="00501D10"/>
    <w:rsid w:val="00501E23"/>
    <w:rsid w:val="00502051"/>
    <w:rsid w:val="005022B6"/>
    <w:rsid w:val="005025CB"/>
    <w:rsid w:val="0050263D"/>
    <w:rsid w:val="00502787"/>
    <w:rsid w:val="005028A0"/>
    <w:rsid w:val="00502AEC"/>
    <w:rsid w:val="00502EF5"/>
    <w:rsid w:val="00503158"/>
    <w:rsid w:val="00503211"/>
    <w:rsid w:val="00503759"/>
    <w:rsid w:val="005039B0"/>
    <w:rsid w:val="00503C6B"/>
    <w:rsid w:val="00503C7D"/>
    <w:rsid w:val="005042C3"/>
    <w:rsid w:val="0050444E"/>
    <w:rsid w:val="005044D5"/>
    <w:rsid w:val="0050450A"/>
    <w:rsid w:val="0050461F"/>
    <w:rsid w:val="0050473D"/>
    <w:rsid w:val="00504A43"/>
    <w:rsid w:val="00504E0D"/>
    <w:rsid w:val="00504E84"/>
    <w:rsid w:val="00505108"/>
    <w:rsid w:val="00505241"/>
    <w:rsid w:val="00505276"/>
    <w:rsid w:val="005055DF"/>
    <w:rsid w:val="00505758"/>
    <w:rsid w:val="00505B9F"/>
    <w:rsid w:val="0050627F"/>
    <w:rsid w:val="005062CA"/>
    <w:rsid w:val="00506525"/>
    <w:rsid w:val="00506596"/>
    <w:rsid w:val="0050662D"/>
    <w:rsid w:val="0050667C"/>
    <w:rsid w:val="00506959"/>
    <w:rsid w:val="00506DEF"/>
    <w:rsid w:val="00506E83"/>
    <w:rsid w:val="00506F22"/>
    <w:rsid w:val="00506F58"/>
    <w:rsid w:val="005071D6"/>
    <w:rsid w:val="0050772F"/>
    <w:rsid w:val="00507903"/>
    <w:rsid w:val="005079A6"/>
    <w:rsid w:val="005079F2"/>
    <w:rsid w:val="00507A47"/>
    <w:rsid w:val="00507D38"/>
    <w:rsid w:val="00507E42"/>
    <w:rsid w:val="00507E50"/>
    <w:rsid w:val="00510270"/>
    <w:rsid w:val="00510309"/>
    <w:rsid w:val="00510490"/>
    <w:rsid w:val="005105F2"/>
    <w:rsid w:val="005106E6"/>
    <w:rsid w:val="005108EF"/>
    <w:rsid w:val="00510B09"/>
    <w:rsid w:val="00510B1B"/>
    <w:rsid w:val="00510B89"/>
    <w:rsid w:val="00511071"/>
    <w:rsid w:val="00511084"/>
    <w:rsid w:val="005110B0"/>
    <w:rsid w:val="00511205"/>
    <w:rsid w:val="00511216"/>
    <w:rsid w:val="0051128C"/>
    <w:rsid w:val="005114F1"/>
    <w:rsid w:val="00511525"/>
    <w:rsid w:val="00511918"/>
    <w:rsid w:val="0051195A"/>
    <w:rsid w:val="00511BAD"/>
    <w:rsid w:val="00511C54"/>
    <w:rsid w:val="00512011"/>
    <w:rsid w:val="005121D4"/>
    <w:rsid w:val="0051239C"/>
    <w:rsid w:val="005124EF"/>
    <w:rsid w:val="0051254B"/>
    <w:rsid w:val="005133C6"/>
    <w:rsid w:val="00513781"/>
    <w:rsid w:val="0051391E"/>
    <w:rsid w:val="005139D6"/>
    <w:rsid w:val="00513BF2"/>
    <w:rsid w:val="00513C19"/>
    <w:rsid w:val="00513CF7"/>
    <w:rsid w:val="00513D75"/>
    <w:rsid w:val="00514062"/>
    <w:rsid w:val="00514089"/>
    <w:rsid w:val="005141EC"/>
    <w:rsid w:val="005143FA"/>
    <w:rsid w:val="00514CD3"/>
    <w:rsid w:val="00514EB9"/>
    <w:rsid w:val="00514F83"/>
    <w:rsid w:val="005155A8"/>
    <w:rsid w:val="005156D4"/>
    <w:rsid w:val="0051571C"/>
    <w:rsid w:val="005157C7"/>
    <w:rsid w:val="00515E57"/>
    <w:rsid w:val="005161FA"/>
    <w:rsid w:val="005162FA"/>
    <w:rsid w:val="0051642C"/>
    <w:rsid w:val="0051647E"/>
    <w:rsid w:val="005164E1"/>
    <w:rsid w:val="00516759"/>
    <w:rsid w:val="00516794"/>
    <w:rsid w:val="00516888"/>
    <w:rsid w:val="00516A98"/>
    <w:rsid w:val="00516C65"/>
    <w:rsid w:val="00516F82"/>
    <w:rsid w:val="00517187"/>
    <w:rsid w:val="0051725A"/>
    <w:rsid w:val="00517303"/>
    <w:rsid w:val="00517340"/>
    <w:rsid w:val="0051743D"/>
    <w:rsid w:val="00517448"/>
    <w:rsid w:val="00517AEA"/>
    <w:rsid w:val="00517F5E"/>
    <w:rsid w:val="005200FA"/>
    <w:rsid w:val="0052010C"/>
    <w:rsid w:val="00520123"/>
    <w:rsid w:val="0052016E"/>
    <w:rsid w:val="0052032A"/>
    <w:rsid w:val="005205D3"/>
    <w:rsid w:val="005206DF"/>
    <w:rsid w:val="00520733"/>
    <w:rsid w:val="005207D0"/>
    <w:rsid w:val="00520A2E"/>
    <w:rsid w:val="00520D4D"/>
    <w:rsid w:val="00520D94"/>
    <w:rsid w:val="00521097"/>
    <w:rsid w:val="005212A1"/>
    <w:rsid w:val="00521391"/>
    <w:rsid w:val="005214FC"/>
    <w:rsid w:val="00521611"/>
    <w:rsid w:val="005216F3"/>
    <w:rsid w:val="005218D7"/>
    <w:rsid w:val="00521998"/>
    <w:rsid w:val="00521A3A"/>
    <w:rsid w:val="00521D5F"/>
    <w:rsid w:val="0052224E"/>
    <w:rsid w:val="005223BD"/>
    <w:rsid w:val="005226CF"/>
    <w:rsid w:val="00522784"/>
    <w:rsid w:val="0052287F"/>
    <w:rsid w:val="00522A62"/>
    <w:rsid w:val="00522C17"/>
    <w:rsid w:val="0052328C"/>
    <w:rsid w:val="00523598"/>
    <w:rsid w:val="005236AB"/>
    <w:rsid w:val="005236FC"/>
    <w:rsid w:val="00523797"/>
    <w:rsid w:val="005237C4"/>
    <w:rsid w:val="00523C37"/>
    <w:rsid w:val="00523C6D"/>
    <w:rsid w:val="00523CA6"/>
    <w:rsid w:val="00523F53"/>
    <w:rsid w:val="005241AF"/>
    <w:rsid w:val="0052436B"/>
    <w:rsid w:val="005244FB"/>
    <w:rsid w:val="0052453C"/>
    <w:rsid w:val="005249E3"/>
    <w:rsid w:val="00524B39"/>
    <w:rsid w:val="00524BED"/>
    <w:rsid w:val="00524D90"/>
    <w:rsid w:val="00525470"/>
    <w:rsid w:val="00525630"/>
    <w:rsid w:val="00525798"/>
    <w:rsid w:val="0052597C"/>
    <w:rsid w:val="00525B43"/>
    <w:rsid w:val="00525C4C"/>
    <w:rsid w:val="00525D18"/>
    <w:rsid w:val="00525FFD"/>
    <w:rsid w:val="00526171"/>
    <w:rsid w:val="00526742"/>
    <w:rsid w:val="0052686F"/>
    <w:rsid w:val="005269E1"/>
    <w:rsid w:val="00526A09"/>
    <w:rsid w:val="00526A98"/>
    <w:rsid w:val="00526DD6"/>
    <w:rsid w:val="00526DE7"/>
    <w:rsid w:val="00526E03"/>
    <w:rsid w:val="00527438"/>
    <w:rsid w:val="005278BB"/>
    <w:rsid w:val="00527BF4"/>
    <w:rsid w:val="00527CD3"/>
    <w:rsid w:val="00527E07"/>
    <w:rsid w:val="005301EC"/>
    <w:rsid w:val="00530205"/>
    <w:rsid w:val="00530361"/>
    <w:rsid w:val="00530403"/>
    <w:rsid w:val="00530ACA"/>
    <w:rsid w:val="00530BDB"/>
    <w:rsid w:val="005310EB"/>
    <w:rsid w:val="005311CD"/>
    <w:rsid w:val="00531366"/>
    <w:rsid w:val="0053154B"/>
    <w:rsid w:val="0053187F"/>
    <w:rsid w:val="00531AAE"/>
    <w:rsid w:val="00531DBA"/>
    <w:rsid w:val="00532221"/>
    <w:rsid w:val="005324E3"/>
    <w:rsid w:val="0053256F"/>
    <w:rsid w:val="005327EC"/>
    <w:rsid w:val="00532812"/>
    <w:rsid w:val="00532948"/>
    <w:rsid w:val="00532D3C"/>
    <w:rsid w:val="00532E0F"/>
    <w:rsid w:val="00532EF9"/>
    <w:rsid w:val="0053303D"/>
    <w:rsid w:val="00533103"/>
    <w:rsid w:val="00533450"/>
    <w:rsid w:val="0053348D"/>
    <w:rsid w:val="0053350C"/>
    <w:rsid w:val="00533791"/>
    <w:rsid w:val="0053388F"/>
    <w:rsid w:val="005338B0"/>
    <w:rsid w:val="00533941"/>
    <w:rsid w:val="00533966"/>
    <w:rsid w:val="00533CBA"/>
    <w:rsid w:val="00533DF4"/>
    <w:rsid w:val="00534195"/>
    <w:rsid w:val="0053421F"/>
    <w:rsid w:val="00534440"/>
    <w:rsid w:val="00534605"/>
    <w:rsid w:val="00534680"/>
    <w:rsid w:val="005346A1"/>
    <w:rsid w:val="00534AD2"/>
    <w:rsid w:val="00534C1A"/>
    <w:rsid w:val="00534C35"/>
    <w:rsid w:val="00534CEC"/>
    <w:rsid w:val="00534DFA"/>
    <w:rsid w:val="0053598F"/>
    <w:rsid w:val="005359A5"/>
    <w:rsid w:val="00535BFA"/>
    <w:rsid w:val="00535EC1"/>
    <w:rsid w:val="00535F51"/>
    <w:rsid w:val="00536149"/>
    <w:rsid w:val="00536470"/>
    <w:rsid w:val="005364FC"/>
    <w:rsid w:val="0053659F"/>
    <w:rsid w:val="00536610"/>
    <w:rsid w:val="0053662D"/>
    <w:rsid w:val="0053693B"/>
    <w:rsid w:val="005369D6"/>
    <w:rsid w:val="00536A54"/>
    <w:rsid w:val="00536B6D"/>
    <w:rsid w:val="00536F6E"/>
    <w:rsid w:val="0053702F"/>
    <w:rsid w:val="00537307"/>
    <w:rsid w:val="00537371"/>
    <w:rsid w:val="0053742B"/>
    <w:rsid w:val="0053763E"/>
    <w:rsid w:val="0053797F"/>
    <w:rsid w:val="00537985"/>
    <w:rsid w:val="00537A8A"/>
    <w:rsid w:val="00537B66"/>
    <w:rsid w:val="00537CF3"/>
    <w:rsid w:val="00537DF1"/>
    <w:rsid w:val="00537EFD"/>
    <w:rsid w:val="00537F43"/>
    <w:rsid w:val="0054000E"/>
    <w:rsid w:val="0054034D"/>
    <w:rsid w:val="00540445"/>
    <w:rsid w:val="0054060E"/>
    <w:rsid w:val="00540649"/>
    <w:rsid w:val="0054083C"/>
    <w:rsid w:val="00540A11"/>
    <w:rsid w:val="00540A7A"/>
    <w:rsid w:val="00540DDF"/>
    <w:rsid w:val="00541125"/>
    <w:rsid w:val="00541376"/>
    <w:rsid w:val="005414C7"/>
    <w:rsid w:val="0054161B"/>
    <w:rsid w:val="00541690"/>
    <w:rsid w:val="005416D0"/>
    <w:rsid w:val="005418E8"/>
    <w:rsid w:val="0054196C"/>
    <w:rsid w:val="00541DBB"/>
    <w:rsid w:val="00541E12"/>
    <w:rsid w:val="0054200A"/>
    <w:rsid w:val="00542055"/>
    <w:rsid w:val="00542157"/>
    <w:rsid w:val="00542221"/>
    <w:rsid w:val="005424C8"/>
    <w:rsid w:val="00542676"/>
    <w:rsid w:val="005427BF"/>
    <w:rsid w:val="00542A04"/>
    <w:rsid w:val="0054339C"/>
    <w:rsid w:val="005438DF"/>
    <w:rsid w:val="00543A47"/>
    <w:rsid w:val="00544412"/>
    <w:rsid w:val="00544633"/>
    <w:rsid w:val="005446CC"/>
    <w:rsid w:val="00544D56"/>
    <w:rsid w:val="00544DD7"/>
    <w:rsid w:val="00545060"/>
    <w:rsid w:val="005453FD"/>
    <w:rsid w:val="005454CB"/>
    <w:rsid w:val="00545940"/>
    <w:rsid w:val="00545A7F"/>
    <w:rsid w:val="00545DFC"/>
    <w:rsid w:val="00545E3A"/>
    <w:rsid w:val="00545F89"/>
    <w:rsid w:val="0054633C"/>
    <w:rsid w:val="00546346"/>
    <w:rsid w:val="00546544"/>
    <w:rsid w:val="00546686"/>
    <w:rsid w:val="0054680C"/>
    <w:rsid w:val="00546A82"/>
    <w:rsid w:val="00546AEC"/>
    <w:rsid w:val="00546D70"/>
    <w:rsid w:val="0054729C"/>
    <w:rsid w:val="005472AE"/>
    <w:rsid w:val="005472DB"/>
    <w:rsid w:val="00547337"/>
    <w:rsid w:val="0054735B"/>
    <w:rsid w:val="0054740B"/>
    <w:rsid w:val="00547500"/>
    <w:rsid w:val="005477BF"/>
    <w:rsid w:val="00547DD6"/>
    <w:rsid w:val="00547DEC"/>
    <w:rsid w:val="005500FD"/>
    <w:rsid w:val="005502B3"/>
    <w:rsid w:val="00550414"/>
    <w:rsid w:val="0055041F"/>
    <w:rsid w:val="00550459"/>
    <w:rsid w:val="005504B9"/>
    <w:rsid w:val="0055057E"/>
    <w:rsid w:val="00550835"/>
    <w:rsid w:val="005509EF"/>
    <w:rsid w:val="00550A03"/>
    <w:rsid w:val="00550E08"/>
    <w:rsid w:val="00550E35"/>
    <w:rsid w:val="005510D3"/>
    <w:rsid w:val="00551154"/>
    <w:rsid w:val="0055150B"/>
    <w:rsid w:val="0055152C"/>
    <w:rsid w:val="005518B5"/>
    <w:rsid w:val="00551AA0"/>
    <w:rsid w:val="00551B4D"/>
    <w:rsid w:val="00551B8B"/>
    <w:rsid w:val="00552061"/>
    <w:rsid w:val="005520F2"/>
    <w:rsid w:val="005521E4"/>
    <w:rsid w:val="00552270"/>
    <w:rsid w:val="00552506"/>
    <w:rsid w:val="00552A54"/>
    <w:rsid w:val="00552BC5"/>
    <w:rsid w:val="00552DA9"/>
    <w:rsid w:val="00552DE0"/>
    <w:rsid w:val="00553292"/>
    <w:rsid w:val="00553315"/>
    <w:rsid w:val="005533D5"/>
    <w:rsid w:val="0055375A"/>
    <w:rsid w:val="00553853"/>
    <w:rsid w:val="00553922"/>
    <w:rsid w:val="00553A21"/>
    <w:rsid w:val="00553A7D"/>
    <w:rsid w:val="0055402E"/>
    <w:rsid w:val="00554232"/>
    <w:rsid w:val="0055484E"/>
    <w:rsid w:val="00554D4E"/>
    <w:rsid w:val="00554D4F"/>
    <w:rsid w:val="00554D54"/>
    <w:rsid w:val="00554D70"/>
    <w:rsid w:val="00554DBE"/>
    <w:rsid w:val="00554F20"/>
    <w:rsid w:val="00554F2F"/>
    <w:rsid w:val="0055544E"/>
    <w:rsid w:val="005556F4"/>
    <w:rsid w:val="00555B3B"/>
    <w:rsid w:val="00555D03"/>
    <w:rsid w:val="00555FFD"/>
    <w:rsid w:val="005564D6"/>
    <w:rsid w:val="00556958"/>
    <w:rsid w:val="0055697B"/>
    <w:rsid w:val="00556AC1"/>
    <w:rsid w:val="00556B81"/>
    <w:rsid w:val="00556B86"/>
    <w:rsid w:val="00556DB1"/>
    <w:rsid w:val="00556F0E"/>
    <w:rsid w:val="005579B0"/>
    <w:rsid w:val="00557FEA"/>
    <w:rsid w:val="005602DF"/>
    <w:rsid w:val="0056044F"/>
    <w:rsid w:val="0056098A"/>
    <w:rsid w:val="00560993"/>
    <w:rsid w:val="00560C4A"/>
    <w:rsid w:val="00560F18"/>
    <w:rsid w:val="00561133"/>
    <w:rsid w:val="00561241"/>
    <w:rsid w:val="00561491"/>
    <w:rsid w:val="0056157B"/>
    <w:rsid w:val="0056189A"/>
    <w:rsid w:val="0056198C"/>
    <w:rsid w:val="00561A50"/>
    <w:rsid w:val="00561BF5"/>
    <w:rsid w:val="0056212C"/>
    <w:rsid w:val="005626CB"/>
    <w:rsid w:val="00562DBD"/>
    <w:rsid w:val="00562DD3"/>
    <w:rsid w:val="00562EA4"/>
    <w:rsid w:val="00562F8E"/>
    <w:rsid w:val="00563109"/>
    <w:rsid w:val="005632E6"/>
    <w:rsid w:val="005635A5"/>
    <w:rsid w:val="005639AD"/>
    <w:rsid w:val="00563BFC"/>
    <w:rsid w:val="00563F30"/>
    <w:rsid w:val="00564022"/>
    <w:rsid w:val="0056416B"/>
    <w:rsid w:val="005641A0"/>
    <w:rsid w:val="005641B3"/>
    <w:rsid w:val="0056423C"/>
    <w:rsid w:val="00564497"/>
    <w:rsid w:val="00564549"/>
    <w:rsid w:val="005645E4"/>
    <w:rsid w:val="00564614"/>
    <w:rsid w:val="0056462F"/>
    <w:rsid w:val="0056466A"/>
    <w:rsid w:val="0056493E"/>
    <w:rsid w:val="00564A52"/>
    <w:rsid w:val="00564AAB"/>
    <w:rsid w:val="00564BE5"/>
    <w:rsid w:val="00564C77"/>
    <w:rsid w:val="00564D70"/>
    <w:rsid w:val="00564DE2"/>
    <w:rsid w:val="00564FAC"/>
    <w:rsid w:val="00564FAD"/>
    <w:rsid w:val="00565027"/>
    <w:rsid w:val="005650AA"/>
    <w:rsid w:val="0056513B"/>
    <w:rsid w:val="00565256"/>
    <w:rsid w:val="0056549F"/>
    <w:rsid w:val="00565822"/>
    <w:rsid w:val="005658C3"/>
    <w:rsid w:val="00565908"/>
    <w:rsid w:val="00565A2A"/>
    <w:rsid w:val="00565AAA"/>
    <w:rsid w:val="00565BE9"/>
    <w:rsid w:val="0056603C"/>
    <w:rsid w:val="005660A7"/>
    <w:rsid w:val="005661E8"/>
    <w:rsid w:val="005662AA"/>
    <w:rsid w:val="005663F7"/>
    <w:rsid w:val="005667FC"/>
    <w:rsid w:val="00566894"/>
    <w:rsid w:val="0056693C"/>
    <w:rsid w:val="005669A0"/>
    <w:rsid w:val="00566B5A"/>
    <w:rsid w:val="00566D6B"/>
    <w:rsid w:val="00566F8E"/>
    <w:rsid w:val="00567096"/>
    <w:rsid w:val="005671D9"/>
    <w:rsid w:val="00567349"/>
    <w:rsid w:val="005676F6"/>
    <w:rsid w:val="00567985"/>
    <w:rsid w:val="0056798E"/>
    <w:rsid w:val="00567D0E"/>
    <w:rsid w:val="00570001"/>
    <w:rsid w:val="005704B2"/>
    <w:rsid w:val="00570668"/>
    <w:rsid w:val="00570721"/>
    <w:rsid w:val="00570776"/>
    <w:rsid w:val="005708FD"/>
    <w:rsid w:val="00570BE5"/>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7E2"/>
    <w:rsid w:val="00572930"/>
    <w:rsid w:val="005729C6"/>
    <w:rsid w:val="00572A89"/>
    <w:rsid w:val="00572C4A"/>
    <w:rsid w:val="00572CB3"/>
    <w:rsid w:val="0057310A"/>
    <w:rsid w:val="0057340E"/>
    <w:rsid w:val="005735F4"/>
    <w:rsid w:val="0057372A"/>
    <w:rsid w:val="005738E3"/>
    <w:rsid w:val="00573AC0"/>
    <w:rsid w:val="00573DAE"/>
    <w:rsid w:val="00573EBE"/>
    <w:rsid w:val="00573F47"/>
    <w:rsid w:val="00574097"/>
    <w:rsid w:val="005740EB"/>
    <w:rsid w:val="005743A3"/>
    <w:rsid w:val="005745C1"/>
    <w:rsid w:val="005748C5"/>
    <w:rsid w:val="00574A8C"/>
    <w:rsid w:val="00574CD7"/>
    <w:rsid w:val="00574E59"/>
    <w:rsid w:val="0057534A"/>
    <w:rsid w:val="00575721"/>
    <w:rsid w:val="005758CE"/>
    <w:rsid w:val="00575A74"/>
    <w:rsid w:val="00575C02"/>
    <w:rsid w:val="00575F34"/>
    <w:rsid w:val="005762F8"/>
    <w:rsid w:val="005764B8"/>
    <w:rsid w:val="00576535"/>
    <w:rsid w:val="005767F4"/>
    <w:rsid w:val="005768A2"/>
    <w:rsid w:val="0057694D"/>
    <w:rsid w:val="00576A23"/>
    <w:rsid w:val="00576B23"/>
    <w:rsid w:val="00576B33"/>
    <w:rsid w:val="00576B9D"/>
    <w:rsid w:val="00576D51"/>
    <w:rsid w:val="00576F6B"/>
    <w:rsid w:val="00576FB2"/>
    <w:rsid w:val="0057703D"/>
    <w:rsid w:val="0057703F"/>
    <w:rsid w:val="005771A2"/>
    <w:rsid w:val="0057728C"/>
    <w:rsid w:val="005773ED"/>
    <w:rsid w:val="00577785"/>
    <w:rsid w:val="00577A66"/>
    <w:rsid w:val="00577BAD"/>
    <w:rsid w:val="00577E9D"/>
    <w:rsid w:val="00577FD3"/>
    <w:rsid w:val="00580033"/>
    <w:rsid w:val="00580347"/>
    <w:rsid w:val="00580761"/>
    <w:rsid w:val="00580BB8"/>
    <w:rsid w:val="00580C6B"/>
    <w:rsid w:val="00580D03"/>
    <w:rsid w:val="00580D38"/>
    <w:rsid w:val="00580DFA"/>
    <w:rsid w:val="00580E65"/>
    <w:rsid w:val="0058116A"/>
    <w:rsid w:val="005812E8"/>
    <w:rsid w:val="0058132A"/>
    <w:rsid w:val="005813D9"/>
    <w:rsid w:val="005817D3"/>
    <w:rsid w:val="005818AB"/>
    <w:rsid w:val="005819C4"/>
    <w:rsid w:val="00581C34"/>
    <w:rsid w:val="00581E68"/>
    <w:rsid w:val="00581EEC"/>
    <w:rsid w:val="0058208F"/>
    <w:rsid w:val="0058212A"/>
    <w:rsid w:val="00582142"/>
    <w:rsid w:val="0058246C"/>
    <w:rsid w:val="005824F6"/>
    <w:rsid w:val="005825F5"/>
    <w:rsid w:val="00582723"/>
    <w:rsid w:val="00582C22"/>
    <w:rsid w:val="00582CAD"/>
    <w:rsid w:val="00582DB6"/>
    <w:rsid w:val="00582E27"/>
    <w:rsid w:val="00583003"/>
    <w:rsid w:val="00583482"/>
    <w:rsid w:val="005835DA"/>
    <w:rsid w:val="00583924"/>
    <w:rsid w:val="00583ADB"/>
    <w:rsid w:val="00583C70"/>
    <w:rsid w:val="00583D7C"/>
    <w:rsid w:val="00583E24"/>
    <w:rsid w:val="00583E29"/>
    <w:rsid w:val="00583E8E"/>
    <w:rsid w:val="0058405D"/>
    <w:rsid w:val="00584131"/>
    <w:rsid w:val="005843A8"/>
    <w:rsid w:val="005843E4"/>
    <w:rsid w:val="00584414"/>
    <w:rsid w:val="005845F5"/>
    <w:rsid w:val="005846AC"/>
    <w:rsid w:val="0058470B"/>
    <w:rsid w:val="00584756"/>
    <w:rsid w:val="00584975"/>
    <w:rsid w:val="00584ACA"/>
    <w:rsid w:val="00584AD9"/>
    <w:rsid w:val="00584CAD"/>
    <w:rsid w:val="00584DDB"/>
    <w:rsid w:val="00584E6B"/>
    <w:rsid w:val="00585513"/>
    <w:rsid w:val="00585524"/>
    <w:rsid w:val="00585D46"/>
    <w:rsid w:val="00585E0D"/>
    <w:rsid w:val="00585E1C"/>
    <w:rsid w:val="00585EA0"/>
    <w:rsid w:val="005861D4"/>
    <w:rsid w:val="0058633A"/>
    <w:rsid w:val="00586365"/>
    <w:rsid w:val="00586395"/>
    <w:rsid w:val="005863B5"/>
    <w:rsid w:val="00586911"/>
    <w:rsid w:val="00586AA8"/>
    <w:rsid w:val="00586B58"/>
    <w:rsid w:val="00586C1C"/>
    <w:rsid w:val="00586D4C"/>
    <w:rsid w:val="005870EE"/>
    <w:rsid w:val="0058742D"/>
    <w:rsid w:val="00587452"/>
    <w:rsid w:val="0058746F"/>
    <w:rsid w:val="00587751"/>
    <w:rsid w:val="00587B49"/>
    <w:rsid w:val="00587E00"/>
    <w:rsid w:val="00587E47"/>
    <w:rsid w:val="00587ED4"/>
    <w:rsid w:val="00587F41"/>
    <w:rsid w:val="00587F7E"/>
    <w:rsid w:val="005903F4"/>
    <w:rsid w:val="005904B9"/>
    <w:rsid w:val="005905F8"/>
    <w:rsid w:val="00590631"/>
    <w:rsid w:val="00590C52"/>
    <w:rsid w:val="00590DD9"/>
    <w:rsid w:val="00590E30"/>
    <w:rsid w:val="00590E84"/>
    <w:rsid w:val="00590EDE"/>
    <w:rsid w:val="00590F05"/>
    <w:rsid w:val="00590FE1"/>
    <w:rsid w:val="00590FF1"/>
    <w:rsid w:val="005910B1"/>
    <w:rsid w:val="00591796"/>
    <w:rsid w:val="00591DB7"/>
    <w:rsid w:val="005920DE"/>
    <w:rsid w:val="005921EE"/>
    <w:rsid w:val="00592258"/>
    <w:rsid w:val="005922F6"/>
    <w:rsid w:val="00592372"/>
    <w:rsid w:val="005924A2"/>
    <w:rsid w:val="00592534"/>
    <w:rsid w:val="005927F2"/>
    <w:rsid w:val="00592BBD"/>
    <w:rsid w:val="00592BE7"/>
    <w:rsid w:val="00592C07"/>
    <w:rsid w:val="005934E5"/>
    <w:rsid w:val="0059374E"/>
    <w:rsid w:val="00593C41"/>
    <w:rsid w:val="00593D59"/>
    <w:rsid w:val="00593F6A"/>
    <w:rsid w:val="00593F8D"/>
    <w:rsid w:val="005940FF"/>
    <w:rsid w:val="0059413A"/>
    <w:rsid w:val="005944EF"/>
    <w:rsid w:val="0059480F"/>
    <w:rsid w:val="00594C51"/>
    <w:rsid w:val="00595028"/>
    <w:rsid w:val="0059553E"/>
    <w:rsid w:val="00595751"/>
    <w:rsid w:val="00595955"/>
    <w:rsid w:val="005959CE"/>
    <w:rsid w:val="00595A12"/>
    <w:rsid w:val="00595B6B"/>
    <w:rsid w:val="00595C09"/>
    <w:rsid w:val="00595C59"/>
    <w:rsid w:val="00595DAB"/>
    <w:rsid w:val="00595E66"/>
    <w:rsid w:val="00595FBA"/>
    <w:rsid w:val="00596154"/>
    <w:rsid w:val="0059622C"/>
    <w:rsid w:val="0059636D"/>
    <w:rsid w:val="00596729"/>
    <w:rsid w:val="0059690A"/>
    <w:rsid w:val="00596B25"/>
    <w:rsid w:val="00596E0E"/>
    <w:rsid w:val="00596E93"/>
    <w:rsid w:val="00596ED9"/>
    <w:rsid w:val="0059707B"/>
    <w:rsid w:val="005970D0"/>
    <w:rsid w:val="00597100"/>
    <w:rsid w:val="005973B6"/>
    <w:rsid w:val="005973F9"/>
    <w:rsid w:val="0059741C"/>
    <w:rsid w:val="00597473"/>
    <w:rsid w:val="005974D7"/>
    <w:rsid w:val="00597523"/>
    <w:rsid w:val="00597834"/>
    <w:rsid w:val="00597A6B"/>
    <w:rsid w:val="00597A8F"/>
    <w:rsid w:val="00597BDA"/>
    <w:rsid w:val="00597DE2"/>
    <w:rsid w:val="00597F8F"/>
    <w:rsid w:val="005A00DE"/>
    <w:rsid w:val="005A02DB"/>
    <w:rsid w:val="005A0323"/>
    <w:rsid w:val="005A0372"/>
    <w:rsid w:val="005A0380"/>
    <w:rsid w:val="005A03D6"/>
    <w:rsid w:val="005A057F"/>
    <w:rsid w:val="005A05FA"/>
    <w:rsid w:val="005A06AB"/>
    <w:rsid w:val="005A07BB"/>
    <w:rsid w:val="005A0975"/>
    <w:rsid w:val="005A0E44"/>
    <w:rsid w:val="005A0EBE"/>
    <w:rsid w:val="005A0F84"/>
    <w:rsid w:val="005A1360"/>
    <w:rsid w:val="005A1510"/>
    <w:rsid w:val="005A16E7"/>
    <w:rsid w:val="005A17D9"/>
    <w:rsid w:val="005A18C2"/>
    <w:rsid w:val="005A1930"/>
    <w:rsid w:val="005A2005"/>
    <w:rsid w:val="005A2082"/>
    <w:rsid w:val="005A2317"/>
    <w:rsid w:val="005A245E"/>
    <w:rsid w:val="005A2615"/>
    <w:rsid w:val="005A27F7"/>
    <w:rsid w:val="005A292A"/>
    <w:rsid w:val="005A2B9E"/>
    <w:rsid w:val="005A2D73"/>
    <w:rsid w:val="005A30BB"/>
    <w:rsid w:val="005A31D7"/>
    <w:rsid w:val="005A3253"/>
    <w:rsid w:val="005A3256"/>
    <w:rsid w:val="005A3294"/>
    <w:rsid w:val="005A3746"/>
    <w:rsid w:val="005A3A5B"/>
    <w:rsid w:val="005A3D34"/>
    <w:rsid w:val="005A3E05"/>
    <w:rsid w:val="005A4051"/>
    <w:rsid w:val="005A40BC"/>
    <w:rsid w:val="005A40C0"/>
    <w:rsid w:val="005A4244"/>
    <w:rsid w:val="005A43D8"/>
    <w:rsid w:val="005A44B6"/>
    <w:rsid w:val="005A45C1"/>
    <w:rsid w:val="005A4665"/>
    <w:rsid w:val="005A48E2"/>
    <w:rsid w:val="005A491A"/>
    <w:rsid w:val="005A4E42"/>
    <w:rsid w:val="005A5083"/>
    <w:rsid w:val="005A5507"/>
    <w:rsid w:val="005A5552"/>
    <w:rsid w:val="005A5667"/>
    <w:rsid w:val="005A5677"/>
    <w:rsid w:val="005A5747"/>
    <w:rsid w:val="005A5933"/>
    <w:rsid w:val="005A5F06"/>
    <w:rsid w:val="005A604E"/>
    <w:rsid w:val="005A6279"/>
    <w:rsid w:val="005A69FE"/>
    <w:rsid w:val="005A6A4F"/>
    <w:rsid w:val="005A6B45"/>
    <w:rsid w:val="005A6BCF"/>
    <w:rsid w:val="005A70DE"/>
    <w:rsid w:val="005A7283"/>
    <w:rsid w:val="005A73FB"/>
    <w:rsid w:val="005A767D"/>
    <w:rsid w:val="005A7792"/>
    <w:rsid w:val="005A7868"/>
    <w:rsid w:val="005A7921"/>
    <w:rsid w:val="005A79AF"/>
    <w:rsid w:val="005A7B1C"/>
    <w:rsid w:val="005A7F98"/>
    <w:rsid w:val="005B01DA"/>
    <w:rsid w:val="005B02AE"/>
    <w:rsid w:val="005B02EF"/>
    <w:rsid w:val="005B049B"/>
    <w:rsid w:val="005B050C"/>
    <w:rsid w:val="005B06A8"/>
    <w:rsid w:val="005B0977"/>
    <w:rsid w:val="005B100D"/>
    <w:rsid w:val="005B150E"/>
    <w:rsid w:val="005B179F"/>
    <w:rsid w:val="005B189D"/>
    <w:rsid w:val="005B19B6"/>
    <w:rsid w:val="005B1CC6"/>
    <w:rsid w:val="005B20CE"/>
    <w:rsid w:val="005B2305"/>
    <w:rsid w:val="005B2440"/>
    <w:rsid w:val="005B24AD"/>
    <w:rsid w:val="005B26D2"/>
    <w:rsid w:val="005B2812"/>
    <w:rsid w:val="005B2942"/>
    <w:rsid w:val="005B2B1B"/>
    <w:rsid w:val="005B2C04"/>
    <w:rsid w:val="005B2E17"/>
    <w:rsid w:val="005B2F87"/>
    <w:rsid w:val="005B3065"/>
    <w:rsid w:val="005B3195"/>
    <w:rsid w:val="005B31EF"/>
    <w:rsid w:val="005B32A6"/>
    <w:rsid w:val="005B33A7"/>
    <w:rsid w:val="005B341A"/>
    <w:rsid w:val="005B3885"/>
    <w:rsid w:val="005B39C8"/>
    <w:rsid w:val="005B3C7D"/>
    <w:rsid w:val="005B3E70"/>
    <w:rsid w:val="005B435C"/>
    <w:rsid w:val="005B43A2"/>
    <w:rsid w:val="005B440D"/>
    <w:rsid w:val="005B4916"/>
    <w:rsid w:val="005B49CD"/>
    <w:rsid w:val="005B4AFB"/>
    <w:rsid w:val="005B4B2C"/>
    <w:rsid w:val="005B4D5E"/>
    <w:rsid w:val="005B4DDE"/>
    <w:rsid w:val="005B4F84"/>
    <w:rsid w:val="005B518B"/>
    <w:rsid w:val="005B532A"/>
    <w:rsid w:val="005B553F"/>
    <w:rsid w:val="005B574A"/>
    <w:rsid w:val="005B5799"/>
    <w:rsid w:val="005B57C7"/>
    <w:rsid w:val="005B57F1"/>
    <w:rsid w:val="005B5813"/>
    <w:rsid w:val="005B594B"/>
    <w:rsid w:val="005B599E"/>
    <w:rsid w:val="005B5EDB"/>
    <w:rsid w:val="005B62BF"/>
    <w:rsid w:val="005B6318"/>
    <w:rsid w:val="005B63B0"/>
    <w:rsid w:val="005B6778"/>
    <w:rsid w:val="005B692E"/>
    <w:rsid w:val="005B70DC"/>
    <w:rsid w:val="005B7467"/>
    <w:rsid w:val="005B7498"/>
    <w:rsid w:val="005B753A"/>
    <w:rsid w:val="005B7609"/>
    <w:rsid w:val="005C0144"/>
    <w:rsid w:val="005C05A1"/>
    <w:rsid w:val="005C05B9"/>
    <w:rsid w:val="005C070C"/>
    <w:rsid w:val="005C0973"/>
    <w:rsid w:val="005C0984"/>
    <w:rsid w:val="005C0D17"/>
    <w:rsid w:val="005C14CD"/>
    <w:rsid w:val="005C16D5"/>
    <w:rsid w:val="005C1816"/>
    <w:rsid w:val="005C1837"/>
    <w:rsid w:val="005C19D6"/>
    <w:rsid w:val="005C1BCA"/>
    <w:rsid w:val="005C1E3E"/>
    <w:rsid w:val="005C21E2"/>
    <w:rsid w:val="005C21FD"/>
    <w:rsid w:val="005C231A"/>
    <w:rsid w:val="005C2393"/>
    <w:rsid w:val="005C2443"/>
    <w:rsid w:val="005C2ECA"/>
    <w:rsid w:val="005C2F1C"/>
    <w:rsid w:val="005C2FA3"/>
    <w:rsid w:val="005C3029"/>
    <w:rsid w:val="005C314C"/>
    <w:rsid w:val="005C329B"/>
    <w:rsid w:val="005C335A"/>
    <w:rsid w:val="005C36A9"/>
    <w:rsid w:val="005C37A9"/>
    <w:rsid w:val="005C3991"/>
    <w:rsid w:val="005C3CAB"/>
    <w:rsid w:val="005C3E24"/>
    <w:rsid w:val="005C3E5E"/>
    <w:rsid w:val="005C3E94"/>
    <w:rsid w:val="005C3FF5"/>
    <w:rsid w:val="005C4414"/>
    <w:rsid w:val="005C4559"/>
    <w:rsid w:val="005C4645"/>
    <w:rsid w:val="005C47B9"/>
    <w:rsid w:val="005C4A44"/>
    <w:rsid w:val="005C4BA8"/>
    <w:rsid w:val="005C4BEA"/>
    <w:rsid w:val="005C4C1E"/>
    <w:rsid w:val="005C4E6E"/>
    <w:rsid w:val="005C5012"/>
    <w:rsid w:val="005C5B78"/>
    <w:rsid w:val="005C5C69"/>
    <w:rsid w:val="005C60AD"/>
    <w:rsid w:val="005C62F1"/>
    <w:rsid w:val="005C6428"/>
    <w:rsid w:val="005C64A9"/>
    <w:rsid w:val="005C68D7"/>
    <w:rsid w:val="005C6ACA"/>
    <w:rsid w:val="005C6C27"/>
    <w:rsid w:val="005C7202"/>
    <w:rsid w:val="005C72DF"/>
    <w:rsid w:val="005C73B3"/>
    <w:rsid w:val="005C7681"/>
    <w:rsid w:val="005C771B"/>
    <w:rsid w:val="005C7A5B"/>
    <w:rsid w:val="005C7F6B"/>
    <w:rsid w:val="005D0272"/>
    <w:rsid w:val="005D0347"/>
    <w:rsid w:val="005D041F"/>
    <w:rsid w:val="005D056B"/>
    <w:rsid w:val="005D08A0"/>
    <w:rsid w:val="005D0B55"/>
    <w:rsid w:val="005D0D0D"/>
    <w:rsid w:val="005D0D49"/>
    <w:rsid w:val="005D0E84"/>
    <w:rsid w:val="005D1054"/>
    <w:rsid w:val="005D161F"/>
    <w:rsid w:val="005D17B1"/>
    <w:rsid w:val="005D17FB"/>
    <w:rsid w:val="005D1805"/>
    <w:rsid w:val="005D199D"/>
    <w:rsid w:val="005D1A30"/>
    <w:rsid w:val="005D1ACB"/>
    <w:rsid w:val="005D1CFD"/>
    <w:rsid w:val="005D1F79"/>
    <w:rsid w:val="005D1F92"/>
    <w:rsid w:val="005D2501"/>
    <w:rsid w:val="005D2718"/>
    <w:rsid w:val="005D2791"/>
    <w:rsid w:val="005D2829"/>
    <w:rsid w:val="005D2DD9"/>
    <w:rsid w:val="005D310E"/>
    <w:rsid w:val="005D33BB"/>
    <w:rsid w:val="005D3507"/>
    <w:rsid w:val="005D3AB1"/>
    <w:rsid w:val="005D3F22"/>
    <w:rsid w:val="005D3F5C"/>
    <w:rsid w:val="005D40BB"/>
    <w:rsid w:val="005D42B4"/>
    <w:rsid w:val="005D4400"/>
    <w:rsid w:val="005D44A9"/>
    <w:rsid w:val="005D47B2"/>
    <w:rsid w:val="005D47BF"/>
    <w:rsid w:val="005D4B2E"/>
    <w:rsid w:val="005D4C04"/>
    <w:rsid w:val="005D4CF7"/>
    <w:rsid w:val="005D4D53"/>
    <w:rsid w:val="005D4DB5"/>
    <w:rsid w:val="005D513F"/>
    <w:rsid w:val="005D520E"/>
    <w:rsid w:val="005D5232"/>
    <w:rsid w:val="005D55AC"/>
    <w:rsid w:val="005D57E0"/>
    <w:rsid w:val="005D581B"/>
    <w:rsid w:val="005D5BA3"/>
    <w:rsid w:val="005D5EAC"/>
    <w:rsid w:val="005D6077"/>
    <w:rsid w:val="005D6557"/>
    <w:rsid w:val="005D65B3"/>
    <w:rsid w:val="005D66A6"/>
    <w:rsid w:val="005D6731"/>
    <w:rsid w:val="005D6876"/>
    <w:rsid w:val="005D69E6"/>
    <w:rsid w:val="005D6A85"/>
    <w:rsid w:val="005D6C12"/>
    <w:rsid w:val="005D6DD1"/>
    <w:rsid w:val="005D725A"/>
    <w:rsid w:val="005D7352"/>
    <w:rsid w:val="005D7609"/>
    <w:rsid w:val="005D794B"/>
    <w:rsid w:val="005D7ABF"/>
    <w:rsid w:val="005D7B4A"/>
    <w:rsid w:val="005D7BAA"/>
    <w:rsid w:val="005D7CAD"/>
    <w:rsid w:val="005E06B2"/>
    <w:rsid w:val="005E0887"/>
    <w:rsid w:val="005E0A2B"/>
    <w:rsid w:val="005E0E8C"/>
    <w:rsid w:val="005E0FDC"/>
    <w:rsid w:val="005E1291"/>
    <w:rsid w:val="005E157B"/>
    <w:rsid w:val="005E1864"/>
    <w:rsid w:val="005E18F2"/>
    <w:rsid w:val="005E1BC9"/>
    <w:rsid w:val="005E1D5C"/>
    <w:rsid w:val="005E216B"/>
    <w:rsid w:val="005E23CB"/>
    <w:rsid w:val="005E2AB1"/>
    <w:rsid w:val="005E2D9F"/>
    <w:rsid w:val="005E2EFF"/>
    <w:rsid w:val="005E3067"/>
    <w:rsid w:val="005E30A0"/>
    <w:rsid w:val="005E30EE"/>
    <w:rsid w:val="005E32E3"/>
    <w:rsid w:val="005E340C"/>
    <w:rsid w:val="005E4376"/>
    <w:rsid w:val="005E4461"/>
    <w:rsid w:val="005E4669"/>
    <w:rsid w:val="005E4853"/>
    <w:rsid w:val="005E4A28"/>
    <w:rsid w:val="005E4A31"/>
    <w:rsid w:val="005E4A6B"/>
    <w:rsid w:val="005E501C"/>
    <w:rsid w:val="005E509A"/>
    <w:rsid w:val="005E50AD"/>
    <w:rsid w:val="005E52AC"/>
    <w:rsid w:val="005E5306"/>
    <w:rsid w:val="005E553C"/>
    <w:rsid w:val="005E584A"/>
    <w:rsid w:val="005E5D29"/>
    <w:rsid w:val="005E600A"/>
    <w:rsid w:val="005E6289"/>
    <w:rsid w:val="005E62DA"/>
    <w:rsid w:val="005E6397"/>
    <w:rsid w:val="005E63BE"/>
    <w:rsid w:val="005E65B6"/>
    <w:rsid w:val="005E6618"/>
    <w:rsid w:val="005E66E2"/>
    <w:rsid w:val="005E6795"/>
    <w:rsid w:val="005E6A3F"/>
    <w:rsid w:val="005E6AF1"/>
    <w:rsid w:val="005E70E1"/>
    <w:rsid w:val="005E71D4"/>
    <w:rsid w:val="005E73A9"/>
    <w:rsid w:val="005E77F6"/>
    <w:rsid w:val="005E795B"/>
    <w:rsid w:val="005E7E3C"/>
    <w:rsid w:val="005F0617"/>
    <w:rsid w:val="005F07CF"/>
    <w:rsid w:val="005F09C2"/>
    <w:rsid w:val="005F0A8C"/>
    <w:rsid w:val="005F106E"/>
    <w:rsid w:val="005F122A"/>
    <w:rsid w:val="005F1392"/>
    <w:rsid w:val="005F158F"/>
    <w:rsid w:val="005F17A3"/>
    <w:rsid w:val="005F17C9"/>
    <w:rsid w:val="005F18B8"/>
    <w:rsid w:val="005F1C22"/>
    <w:rsid w:val="005F1E30"/>
    <w:rsid w:val="005F1E43"/>
    <w:rsid w:val="005F1EE0"/>
    <w:rsid w:val="005F1F72"/>
    <w:rsid w:val="005F217A"/>
    <w:rsid w:val="005F21C9"/>
    <w:rsid w:val="005F236C"/>
    <w:rsid w:val="005F24FC"/>
    <w:rsid w:val="005F2946"/>
    <w:rsid w:val="005F2ADC"/>
    <w:rsid w:val="005F2C53"/>
    <w:rsid w:val="005F2D00"/>
    <w:rsid w:val="005F2ED0"/>
    <w:rsid w:val="005F32FE"/>
    <w:rsid w:val="005F347D"/>
    <w:rsid w:val="005F3B40"/>
    <w:rsid w:val="005F3F24"/>
    <w:rsid w:val="005F415C"/>
    <w:rsid w:val="005F4525"/>
    <w:rsid w:val="005F4762"/>
    <w:rsid w:val="005F49BD"/>
    <w:rsid w:val="005F4B0F"/>
    <w:rsid w:val="005F5183"/>
    <w:rsid w:val="005F51F7"/>
    <w:rsid w:val="005F51FF"/>
    <w:rsid w:val="005F5757"/>
    <w:rsid w:val="005F5E1D"/>
    <w:rsid w:val="005F5FB3"/>
    <w:rsid w:val="005F62F3"/>
    <w:rsid w:val="005F63B7"/>
    <w:rsid w:val="005F6669"/>
    <w:rsid w:val="005F66A6"/>
    <w:rsid w:val="005F6764"/>
    <w:rsid w:val="005F69A1"/>
    <w:rsid w:val="005F69FA"/>
    <w:rsid w:val="005F6A27"/>
    <w:rsid w:val="005F6B80"/>
    <w:rsid w:val="005F6CD4"/>
    <w:rsid w:val="005F6DB1"/>
    <w:rsid w:val="005F6DCE"/>
    <w:rsid w:val="005F70DA"/>
    <w:rsid w:val="005F723F"/>
    <w:rsid w:val="005F755C"/>
    <w:rsid w:val="005F7697"/>
    <w:rsid w:val="005F7776"/>
    <w:rsid w:val="005F778F"/>
    <w:rsid w:val="005F7888"/>
    <w:rsid w:val="005F7BDD"/>
    <w:rsid w:val="005F7D72"/>
    <w:rsid w:val="005F7FA0"/>
    <w:rsid w:val="00600132"/>
    <w:rsid w:val="0060038F"/>
    <w:rsid w:val="00600398"/>
    <w:rsid w:val="00600709"/>
    <w:rsid w:val="0060084E"/>
    <w:rsid w:val="00600B10"/>
    <w:rsid w:val="00600C30"/>
    <w:rsid w:val="00600C36"/>
    <w:rsid w:val="00600E72"/>
    <w:rsid w:val="00601139"/>
    <w:rsid w:val="006014B0"/>
    <w:rsid w:val="00601789"/>
    <w:rsid w:val="00601929"/>
    <w:rsid w:val="00601ABE"/>
    <w:rsid w:val="00601FCB"/>
    <w:rsid w:val="006020EA"/>
    <w:rsid w:val="00602186"/>
    <w:rsid w:val="00602227"/>
    <w:rsid w:val="0060222E"/>
    <w:rsid w:val="00602639"/>
    <w:rsid w:val="006029CC"/>
    <w:rsid w:val="00603675"/>
    <w:rsid w:val="00603793"/>
    <w:rsid w:val="006038CA"/>
    <w:rsid w:val="006038DF"/>
    <w:rsid w:val="00603A36"/>
    <w:rsid w:val="00603B32"/>
    <w:rsid w:val="00603B6F"/>
    <w:rsid w:val="006042AF"/>
    <w:rsid w:val="006042B5"/>
    <w:rsid w:val="00604433"/>
    <w:rsid w:val="006045BD"/>
    <w:rsid w:val="0060485D"/>
    <w:rsid w:val="00604886"/>
    <w:rsid w:val="0060496F"/>
    <w:rsid w:val="00605447"/>
    <w:rsid w:val="006054B2"/>
    <w:rsid w:val="006055B4"/>
    <w:rsid w:val="00605695"/>
    <w:rsid w:val="00605B28"/>
    <w:rsid w:val="0060610A"/>
    <w:rsid w:val="006065D1"/>
    <w:rsid w:val="006066F4"/>
    <w:rsid w:val="006069E5"/>
    <w:rsid w:val="00606A04"/>
    <w:rsid w:val="00606AC1"/>
    <w:rsid w:val="00606BBF"/>
    <w:rsid w:val="00607050"/>
    <w:rsid w:val="0060705C"/>
    <w:rsid w:val="00607116"/>
    <w:rsid w:val="00607129"/>
    <w:rsid w:val="00607174"/>
    <w:rsid w:val="00607303"/>
    <w:rsid w:val="0060733A"/>
    <w:rsid w:val="0060785C"/>
    <w:rsid w:val="00607AA4"/>
    <w:rsid w:val="00607ABF"/>
    <w:rsid w:val="00607CF6"/>
    <w:rsid w:val="00607F10"/>
    <w:rsid w:val="0061018D"/>
    <w:rsid w:val="006102AA"/>
    <w:rsid w:val="006104BF"/>
    <w:rsid w:val="00610500"/>
    <w:rsid w:val="00610938"/>
    <w:rsid w:val="00610998"/>
    <w:rsid w:val="00610A14"/>
    <w:rsid w:val="00610B2B"/>
    <w:rsid w:val="00610E5B"/>
    <w:rsid w:val="00610F19"/>
    <w:rsid w:val="00611061"/>
    <w:rsid w:val="006110A7"/>
    <w:rsid w:val="00611328"/>
    <w:rsid w:val="00611BC5"/>
    <w:rsid w:val="00611C54"/>
    <w:rsid w:val="00611C9D"/>
    <w:rsid w:val="00611D7E"/>
    <w:rsid w:val="00611E3F"/>
    <w:rsid w:val="00611F7C"/>
    <w:rsid w:val="006120B9"/>
    <w:rsid w:val="00612127"/>
    <w:rsid w:val="00612685"/>
    <w:rsid w:val="006126A4"/>
    <w:rsid w:val="0061273A"/>
    <w:rsid w:val="00612803"/>
    <w:rsid w:val="00612DF5"/>
    <w:rsid w:val="00613478"/>
    <w:rsid w:val="006137BE"/>
    <w:rsid w:val="00613C5A"/>
    <w:rsid w:val="00613E5E"/>
    <w:rsid w:val="00613F2A"/>
    <w:rsid w:val="0061421E"/>
    <w:rsid w:val="006147D9"/>
    <w:rsid w:val="006147F1"/>
    <w:rsid w:val="00614A76"/>
    <w:rsid w:val="00614BDE"/>
    <w:rsid w:val="00614C4D"/>
    <w:rsid w:val="00614DD2"/>
    <w:rsid w:val="00614DEB"/>
    <w:rsid w:val="00614EB8"/>
    <w:rsid w:val="00614ED2"/>
    <w:rsid w:val="00615152"/>
    <w:rsid w:val="00615190"/>
    <w:rsid w:val="006151CB"/>
    <w:rsid w:val="00615380"/>
    <w:rsid w:val="006153CE"/>
    <w:rsid w:val="00615575"/>
    <w:rsid w:val="0061558F"/>
    <w:rsid w:val="00615602"/>
    <w:rsid w:val="0061564F"/>
    <w:rsid w:val="00615D8E"/>
    <w:rsid w:val="0061600A"/>
    <w:rsid w:val="00616287"/>
    <w:rsid w:val="006167A3"/>
    <w:rsid w:val="00616A95"/>
    <w:rsid w:val="00616B33"/>
    <w:rsid w:val="00616E88"/>
    <w:rsid w:val="006170B0"/>
    <w:rsid w:val="006171C6"/>
    <w:rsid w:val="006171F1"/>
    <w:rsid w:val="0061738A"/>
    <w:rsid w:val="00617449"/>
    <w:rsid w:val="0061747C"/>
    <w:rsid w:val="00617722"/>
    <w:rsid w:val="00617776"/>
    <w:rsid w:val="006177B7"/>
    <w:rsid w:val="0061783C"/>
    <w:rsid w:val="00617993"/>
    <w:rsid w:val="00617C53"/>
    <w:rsid w:val="00617C87"/>
    <w:rsid w:val="0062013A"/>
    <w:rsid w:val="0062015C"/>
    <w:rsid w:val="006203F5"/>
    <w:rsid w:val="00620656"/>
    <w:rsid w:val="00620B48"/>
    <w:rsid w:val="00620DD7"/>
    <w:rsid w:val="0062107C"/>
    <w:rsid w:val="006212CF"/>
    <w:rsid w:val="00621413"/>
    <w:rsid w:val="0062142D"/>
    <w:rsid w:val="00621796"/>
    <w:rsid w:val="00621B3E"/>
    <w:rsid w:val="00621E47"/>
    <w:rsid w:val="0062243A"/>
    <w:rsid w:val="0062249E"/>
    <w:rsid w:val="006226E4"/>
    <w:rsid w:val="006229B7"/>
    <w:rsid w:val="00622AC9"/>
    <w:rsid w:val="00622AF3"/>
    <w:rsid w:val="00622B57"/>
    <w:rsid w:val="00622BC2"/>
    <w:rsid w:val="00622C09"/>
    <w:rsid w:val="00622C68"/>
    <w:rsid w:val="00622E3C"/>
    <w:rsid w:val="00622EDA"/>
    <w:rsid w:val="00622F1D"/>
    <w:rsid w:val="00623551"/>
    <w:rsid w:val="0062363A"/>
    <w:rsid w:val="0062393D"/>
    <w:rsid w:val="006239A4"/>
    <w:rsid w:val="00623A4E"/>
    <w:rsid w:val="00623C42"/>
    <w:rsid w:val="00623CB2"/>
    <w:rsid w:val="0062404E"/>
    <w:rsid w:val="0062423A"/>
    <w:rsid w:val="00624279"/>
    <w:rsid w:val="00624298"/>
    <w:rsid w:val="0062467F"/>
    <w:rsid w:val="006246F1"/>
    <w:rsid w:val="00624AD5"/>
    <w:rsid w:val="00624B2F"/>
    <w:rsid w:val="00624F1B"/>
    <w:rsid w:val="00624F22"/>
    <w:rsid w:val="00624FD6"/>
    <w:rsid w:val="006250F0"/>
    <w:rsid w:val="00625185"/>
    <w:rsid w:val="00625277"/>
    <w:rsid w:val="00625437"/>
    <w:rsid w:val="0062544B"/>
    <w:rsid w:val="00625531"/>
    <w:rsid w:val="0062556A"/>
    <w:rsid w:val="006255CD"/>
    <w:rsid w:val="00625A3A"/>
    <w:rsid w:val="00625CEA"/>
    <w:rsid w:val="00625E7F"/>
    <w:rsid w:val="00625F24"/>
    <w:rsid w:val="00625FBC"/>
    <w:rsid w:val="00626041"/>
    <w:rsid w:val="006261D3"/>
    <w:rsid w:val="006264D6"/>
    <w:rsid w:val="00626993"/>
    <w:rsid w:val="00626D7A"/>
    <w:rsid w:val="00627158"/>
    <w:rsid w:val="00627406"/>
    <w:rsid w:val="006274E1"/>
    <w:rsid w:val="00627922"/>
    <w:rsid w:val="00627929"/>
    <w:rsid w:val="00627A07"/>
    <w:rsid w:val="00627CE8"/>
    <w:rsid w:val="00627E3E"/>
    <w:rsid w:val="006301F0"/>
    <w:rsid w:val="006303D8"/>
    <w:rsid w:val="006307CA"/>
    <w:rsid w:val="00630822"/>
    <w:rsid w:val="00630B88"/>
    <w:rsid w:val="00630DF9"/>
    <w:rsid w:val="00630DFA"/>
    <w:rsid w:val="00630EB9"/>
    <w:rsid w:val="00630F29"/>
    <w:rsid w:val="00631181"/>
    <w:rsid w:val="00631324"/>
    <w:rsid w:val="00631440"/>
    <w:rsid w:val="006314E9"/>
    <w:rsid w:val="0063154B"/>
    <w:rsid w:val="0063160F"/>
    <w:rsid w:val="006316A6"/>
    <w:rsid w:val="00631BDB"/>
    <w:rsid w:val="00631C3A"/>
    <w:rsid w:val="00631C75"/>
    <w:rsid w:val="00631FB3"/>
    <w:rsid w:val="006325E1"/>
    <w:rsid w:val="00632FB8"/>
    <w:rsid w:val="006336E9"/>
    <w:rsid w:val="006337B8"/>
    <w:rsid w:val="00633BCD"/>
    <w:rsid w:val="00633E60"/>
    <w:rsid w:val="00633FF9"/>
    <w:rsid w:val="0063403A"/>
    <w:rsid w:val="00634409"/>
    <w:rsid w:val="006345EA"/>
    <w:rsid w:val="0063476F"/>
    <w:rsid w:val="00634A8B"/>
    <w:rsid w:val="00634DBE"/>
    <w:rsid w:val="00634DE3"/>
    <w:rsid w:val="00635130"/>
    <w:rsid w:val="006353B3"/>
    <w:rsid w:val="00635842"/>
    <w:rsid w:val="0063585E"/>
    <w:rsid w:val="00635C05"/>
    <w:rsid w:val="00635D77"/>
    <w:rsid w:val="00635E9F"/>
    <w:rsid w:val="00635EE5"/>
    <w:rsid w:val="006360A3"/>
    <w:rsid w:val="0063642A"/>
    <w:rsid w:val="00636582"/>
    <w:rsid w:val="0063698C"/>
    <w:rsid w:val="006369CB"/>
    <w:rsid w:val="00636B52"/>
    <w:rsid w:val="00636BB4"/>
    <w:rsid w:val="00636F3E"/>
    <w:rsid w:val="00637526"/>
    <w:rsid w:val="006375D2"/>
    <w:rsid w:val="006375E6"/>
    <w:rsid w:val="0063764C"/>
    <w:rsid w:val="0063773F"/>
    <w:rsid w:val="0063791D"/>
    <w:rsid w:val="0063798D"/>
    <w:rsid w:val="00637FF1"/>
    <w:rsid w:val="006400B7"/>
    <w:rsid w:val="0064010F"/>
    <w:rsid w:val="0064029C"/>
    <w:rsid w:val="006402F4"/>
    <w:rsid w:val="006408EB"/>
    <w:rsid w:val="00640A74"/>
    <w:rsid w:val="00640D50"/>
    <w:rsid w:val="00640F1F"/>
    <w:rsid w:val="00641599"/>
    <w:rsid w:val="00641859"/>
    <w:rsid w:val="00641905"/>
    <w:rsid w:val="006419AC"/>
    <w:rsid w:val="006419F8"/>
    <w:rsid w:val="00641BB2"/>
    <w:rsid w:val="00641E1D"/>
    <w:rsid w:val="00641F2F"/>
    <w:rsid w:val="006420AB"/>
    <w:rsid w:val="00642219"/>
    <w:rsid w:val="00642230"/>
    <w:rsid w:val="006424BA"/>
    <w:rsid w:val="00642559"/>
    <w:rsid w:val="006428B1"/>
    <w:rsid w:val="00642A09"/>
    <w:rsid w:val="00643296"/>
    <w:rsid w:val="0064346C"/>
    <w:rsid w:val="00643999"/>
    <w:rsid w:val="00643DCF"/>
    <w:rsid w:val="00643FD7"/>
    <w:rsid w:val="0064400F"/>
    <w:rsid w:val="0064447E"/>
    <w:rsid w:val="00644610"/>
    <w:rsid w:val="0064466D"/>
    <w:rsid w:val="00644982"/>
    <w:rsid w:val="00644B57"/>
    <w:rsid w:val="0064529B"/>
    <w:rsid w:val="006452F7"/>
    <w:rsid w:val="006452F8"/>
    <w:rsid w:val="0064534D"/>
    <w:rsid w:val="006453A8"/>
    <w:rsid w:val="00645404"/>
    <w:rsid w:val="00645648"/>
    <w:rsid w:val="006456A7"/>
    <w:rsid w:val="0064586D"/>
    <w:rsid w:val="0064591A"/>
    <w:rsid w:val="00645D4F"/>
    <w:rsid w:val="00645E30"/>
    <w:rsid w:val="00645F69"/>
    <w:rsid w:val="00645FD1"/>
    <w:rsid w:val="006461BA"/>
    <w:rsid w:val="00646259"/>
    <w:rsid w:val="006462A0"/>
    <w:rsid w:val="00646575"/>
    <w:rsid w:val="00646B14"/>
    <w:rsid w:val="00646C65"/>
    <w:rsid w:val="00646C96"/>
    <w:rsid w:val="006472CC"/>
    <w:rsid w:val="00647348"/>
    <w:rsid w:val="006475D5"/>
    <w:rsid w:val="00647621"/>
    <w:rsid w:val="006478E2"/>
    <w:rsid w:val="006479E4"/>
    <w:rsid w:val="00647C56"/>
    <w:rsid w:val="00647C9B"/>
    <w:rsid w:val="00647E81"/>
    <w:rsid w:val="00647F38"/>
    <w:rsid w:val="00650052"/>
    <w:rsid w:val="00650099"/>
    <w:rsid w:val="0065019D"/>
    <w:rsid w:val="00650302"/>
    <w:rsid w:val="0065046D"/>
    <w:rsid w:val="006504C0"/>
    <w:rsid w:val="00650520"/>
    <w:rsid w:val="006509F5"/>
    <w:rsid w:val="00650CAC"/>
    <w:rsid w:val="00650D57"/>
    <w:rsid w:val="00650FE7"/>
    <w:rsid w:val="00651491"/>
    <w:rsid w:val="006515A3"/>
    <w:rsid w:val="00651641"/>
    <w:rsid w:val="00651694"/>
    <w:rsid w:val="00651896"/>
    <w:rsid w:val="006518D4"/>
    <w:rsid w:val="00651CCE"/>
    <w:rsid w:val="00651D6B"/>
    <w:rsid w:val="00651FAB"/>
    <w:rsid w:val="00652089"/>
    <w:rsid w:val="0065270E"/>
    <w:rsid w:val="006527C9"/>
    <w:rsid w:val="00652B8C"/>
    <w:rsid w:val="00652C85"/>
    <w:rsid w:val="00652D67"/>
    <w:rsid w:val="00652E46"/>
    <w:rsid w:val="00652E88"/>
    <w:rsid w:val="00652F7A"/>
    <w:rsid w:val="00653278"/>
    <w:rsid w:val="0065346E"/>
    <w:rsid w:val="006535D5"/>
    <w:rsid w:val="006537CF"/>
    <w:rsid w:val="006539E8"/>
    <w:rsid w:val="00653A93"/>
    <w:rsid w:val="00653C06"/>
    <w:rsid w:val="00653C3C"/>
    <w:rsid w:val="00653D84"/>
    <w:rsid w:val="00653DD3"/>
    <w:rsid w:val="00653DE2"/>
    <w:rsid w:val="0065420B"/>
    <w:rsid w:val="00654431"/>
    <w:rsid w:val="006545DC"/>
    <w:rsid w:val="0065485F"/>
    <w:rsid w:val="006549FC"/>
    <w:rsid w:val="00654D3B"/>
    <w:rsid w:val="00654F4D"/>
    <w:rsid w:val="00654F99"/>
    <w:rsid w:val="00654FD0"/>
    <w:rsid w:val="00654FED"/>
    <w:rsid w:val="00655023"/>
    <w:rsid w:val="00655058"/>
    <w:rsid w:val="0065565D"/>
    <w:rsid w:val="00655711"/>
    <w:rsid w:val="00655C77"/>
    <w:rsid w:val="00655FF8"/>
    <w:rsid w:val="006560CF"/>
    <w:rsid w:val="00656124"/>
    <w:rsid w:val="00656175"/>
    <w:rsid w:val="00656259"/>
    <w:rsid w:val="00656825"/>
    <w:rsid w:val="0065694A"/>
    <w:rsid w:val="006569BF"/>
    <w:rsid w:val="00656C87"/>
    <w:rsid w:val="00656F8D"/>
    <w:rsid w:val="006574BE"/>
    <w:rsid w:val="00657582"/>
    <w:rsid w:val="00657B47"/>
    <w:rsid w:val="00657BE2"/>
    <w:rsid w:val="00657D6A"/>
    <w:rsid w:val="00657F94"/>
    <w:rsid w:val="006603B0"/>
    <w:rsid w:val="006603B1"/>
    <w:rsid w:val="0066058C"/>
    <w:rsid w:val="00660592"/>
    <w:rsid w:val="00660800"/>
    <w:rsid w:val="00661344"/>
    <w:rsid w:val="006615F2"/>
    <w:rsid w:val="00661983"/>
    <w:rsid w:val="00661DEE"/>
    <w:rsid w:val="00661E09"/>
    <w:rsid w:val="00661EE1"/>
    <w:rsid w:val="006620D3"/>
    <w:rsid w:val="006621BC"/>
    <w:rsid w:val="00662461"/>
    <w:rsid w:val="00662532"/>
    <w:rsid w:val="0066256B"/>
    <w:rsid w:val="00662D95"/>
    <w:rsid w:val="00662EDE"/>
    <w:rsid w:val="00663307"/>
    <w:rsid w:val="00663806"/>
    <w:rsid w:val="0066381B"/>
    <w:rsid w:val="00663831"/>
    <w:rsid w:val="0066396B"/>
    <w:rsid w:val="00663EBB"/>
    <w:rsid w:val="00663F55"/>
    <w:rsid w:val="00663FD5"/>
    <w:rsid w:val="0066412A"/>
    <w:rsid w:val="006647ED"/>
    <w:rsid w:val="006649A7"/>
    <w:rsid w:val="00664A5C"/>
    <w:rsid w:val="00664DA2"/>
    <w:rsid w:val="00664E76"/>
    <w:rsid w:val="00665012"/>
    <w:rsid w:val="006651BC"/>
    <w:rsid w:val="006652AC"/>
    <w:rsid w:val="00665588"/>
    <w:rsid w:val="0066560B"/>
    <w:rsid w:val="00665A29"/>
    <w:rsid w:val="00665C70"/>
    <w:rsid w:val="00665FFC"/>
    <w:rsid w:val="00666078"/>
    <w:rsid w:val="0066608F"/>
    <w:rsid w:val="00666291"/>
    <w:rsid w:val="00666C00"/>
    <w:rsid w:val="00666FA9"/>
    <w:rsid w:val="006677E8"/>
    <w:rsid w:val="00667820"/>
    <w:rsid w:val="00667A0C"/>
    <w:rsid w:val="00667AB2"/>
    <w:rsid w:val="0067002E"/>
    <w:rsid w:val="00670269"/>
    <w:rsid w:val="006702D5"/>
    <w:rsid w:val="006704FC"/>
    <w:rsid w:val="0067057C"/>
    <w:rsid w:val="00670908"/>
    <w:rsid w:val="0067090B"/>
    <w:rsid w:val="00670A54"/>
    <w:rsid w:val="00670C2F"/>
    <w:rsid w:val="00670D50"/>
    <w:rsid w:val="00670E50"/>
    <w:rsid w:val="00670E67"/>
    <w:rsid w:val="00670F93"/>
    <w:rsid w:val="0067102F"/>
    <w:rsid w:val="00671064"/>
    <w:rsid w:val="0067111D"/>
    <w:rsid w:val="006711AA"/>
    <w:rsid w:val="0067152D"/>
    <w:rsid w:val="0067184B"/>
    <w:rsid w:val="0067189E"/>
    <w:rsid w:val="006718FB"/>
    <w:rsid w:val="00671D18"/>
    <w:rsid w:val="00671DFE"/>
    <w:rsid w:val="00671F6C"/>
    <w:rsid w:val="00672074"/>
    <w:rsid w:val="0067247A"/>
    <w:rsid w:val="00672C71"/>
    <w:rsid w:val="00672DE0"/>
    <w:rsid w:val="00672DEF"/>
    <w:rsid w:val="00673544"/>
    <w:rsid w:val="00673546"/>
    <w:rsid w:val="00673590"/>
    <w:rsid w:val="00673591"/>
    <w:rsid w:val="006737CD"/>
    <w:rsid w:val="006737DB"/>
    <w:rsid w:val="006737EF"/>
    <w:rsid w:val="00673950"/>
    <w:rsid w:val="00673ADA"/>
    <w:rsid w:val="0067411E"/>
    <w:rsid w:val="0067423A"/>
    <w:rsid w:val="0067503D"/>
    <w:rsid w:val="006750C9"/>
    <w:rsid w:val="00675847"/>
    <w:rsid w:val="00675977"/>
    <w:rsid w:val="00675E82"/>
    <w:rsid w:val="00676100"/>
    <w:rsid w:val="006763EA"/>
    <w:rsid w:val="006764CF"/>
    <w:rsid w:val="0067652C"/>
    <w:rsid w:val="00676865"/>
    <w:rsid w:val="0067691B"/>
    <w:rsid w:val="006769DC"/>
    <w:rsid w:val="00676E69"/>
    <w:rsid w:val="00676EEA"/>
    <w:rsid w:val="0067706C"/>
    <w:rsid w:val="0067707E"/>
    <w:rsid w:val="006771C8"/>
    <w:rsid w:val="006771EE"/>
    <w:rsid w:val="006773C3"/>
    <w:rsid w:val="00677576"/>
    <w:rsid w:val="0067779E"/>
    <w:rsid w:val="00677803"/>
    <w:rsid w:val="006778BF"/>
    <w:rsid w:val="00680053"/>
    <w:rsid w:val="006800EE"/>
    <w:rsid w:val="00680430"/>
    <w:rsid w:val="006804EF"/>
    <w:rsid w:val="00680EBE"/>
    <w:rsid w:val="00681235"/>
    <w:rsid w:val="0068138D"/>
    <w:rsid w:val="006817F1"/>
    <w:rsid w:val="00681C0F"/>
    <w:rsid w:val="00681F3A"/>
    <w:rsid w:val="00681FD8"/>
    <w:rsid w:val="00681FE3"/>
    <w:rsid w:val="0068209F"/>
    <w:rsid w:val="00682289"/>
    <w:rsid w:val="0068247D"/>
    <w:rsid w:val="006827A0"/>
    <w:rsid w:val="006828EF"/>
    <w:rsid w:val="00682960"/>
    <w:rsid w:val="00682F9E"/>
    <w:rsid w:val="006832E7"/>
    <w:rsid w:val="00683311"/>
    <w:rsid w:val="006834B1"/>
    <w:rsid w:val="0068352A"/>
    <w:rsid w:val="0068368B"/>
    <w:rsid w:val="00683A3C"/>
    <w:rsid w:val="00684253"/>
    <w:rsid w:val="006843C9"/>
    <w:rsid w:val="006845F3"/>
    <w:rsid w:val="006849D4"/>
    <w:rsid w:val="00684A07"/>
    <w:rsid w:val="00684B54"/>
    <w:rsid w:val="00684EBE"/>
    <w:rsid w:val="00685574"/>
    <w:rsid w:val="006857F5"/>
    <w:rsid w:val="006859FE"/>
    <w:rsid w:val="0068606D"/>
    <w:rsid w:val="00686174"/>
    <w:rsid w:val="00686397"/>
    <w:rsid w:val="006863F8"/>
    <w:rsid w:val="0068678D"/>
    <w:rsid w:val="00686AEB"/>
    <w:rsid w:val="006872D6"/>
    <w:rsid w:val="00687339"/>
    <w:rsid w:val="0068769A"/>
    <w:rsid w:val="00687723"/>
    <w:rsid w:val="0068775B"/>
    <w:rsid w:val="006879A1"/>
    <w:rsid w:val="00687AB1"/>
    <w:rsid w:val="00687BCB"/>
    <w:rsid w:val="00687CCF"/>
    <w:rsid w:val="00687EF4"/>
    <w:rsid w:val="0069000D"/>
    <w:rsid w:val="00690579"/>
    <w:rsid w:val="00690588"/>
    <w:rsid w:val="0069061A"/>
    <w:rsid w:val="00690626"/>
    <w:rsid w:val="00690939"/>
    <w:rsid w:val="00690C55"/>
    <w:rsid w:val="00691112"/>
    <w:rsid w:val="00691174"/>
    <w:rsid w:val="006912E1"/>
    <w:rsid w:val="0069153D"/>
    <w:rsid w:val="006919A7"/>
    <w:rsid w:val="006921BD"/>
    <w:rsid w:val="00692214"/>
    <w:rsid w:val="00692390"/>
    <w:rsid w:val="006927EA"/>
    <w:rsid w:val="0069282B"/>
    <w:rsid w:val="006928CF"/>
    <w:rsid w:val="006929D6"/>
    <w:rsid w:val="00692B88"/>
    <w:rsid w:val="00692C38"/>
    <w:rsid w:val="00692DC9"/>
    <w:rsid w:val="00692DEB"/>
    <w:rsid w:val="00692E4A"/>
    <w:rsid w:val="00692F15"/>
    <w:rsid w:val="00692F32"/>
    <w:rsid w:val="00692F45"/>
    <w:rsid w:val="00693472"/>
    <w:rsid w:val="00693793"/>
    <w:rsid w:val="00693B4D"/>
    <w:rsid w:val="00693D34"/>
    <w:rsid w:val="00693E3C"/>
    <w:rsid w:val="0069409E"/>
    <w:rsid w:val="006940CD"/>
    <w:rsid w:val="00694516"/>
    <w:rsid w:val="006946D7"/>
    <w:rsid w:val="006947E9"/>
    <w:rsid w:val="0069480C"/>
    <w:rsid w:val="006948E4"/>
    <w:rsid w:val="00694C24"/>
    <w:rsid w:val="00694D07"/>
    <w:rsid w:val="00694D59"/>
    <w:rsid w:val="006953A0"/>
    <w:rsid w:val="00695480"/>
    <w:rsid w:val="006954BB"/>
    <w:rsid w:val="006954D8"/>
    <w:rsid w:val="00695623"/>
    <w:rsid w:val="0069582C"/>
    <w:rsid w:val="00695894"/>
    <w:rsid w:val="006959A2"/>
    <w:rsid w:val="00695B39"/>
    <w:rsid w:val="00695E83"/>
    <w:rsid w:val="00696027"/>
    <w:rsid w:val="006960AF"/>
    <w:rsid w:val="006961B0"/>
    <w:rsid w:val="006961EB"/>
    <w:rsid w:val="006964D6"/>
    <w:rsid w:val="00696909"/>
    <w:rsid w:val="00696B99"/>
    <w:rsid w:val="00696C3B"/>
    <w:rsid w:val="00696FB4"/>
    <w:rsid w:val="00696FCB"/>
    <w:rsid w:val="00696FD1"/>
    <w:rsid w:val="00697087"/>
    <w:rsid w:val="0069723B"/>
    <w:rsid w:val="00697713"/>
    <w:rsid w:val="006978CF"/>
    <w:rsid w:val="006979EF"/>
    <w:rsid w:val="006A0050"/>
    <w:rsid w:val="006A0059"/>
    <w:rsid w:val="006A057F"/>
    <w:rsid w:val="006A065F"/>
    <w:rsid w:val="006A0A96"/>
    <w:rsid w:val="006A0AE1"/>
    <w:rsid w:val="006A0B82"/>
    <w:rsid w:val="006A0FCC"/>
    <w:rsid w:val="006A1004"/>
    <w:rsid w:val="006A1054"/>
    <w:rsid w:val="006A148F"/>
    <w:rsid w:val="006A15AC"/>
    <w:rsid w:val="006A165B"/>
    <w:rsid w:val="006A16E9"/>
    <w:rsid w:val="006A1868"/>
    <w:rsid w:val="006A1C49"/>
    <w:rsid w:val="006A1C80"/>
    <w:rsid w:val="006A1FAF"/>
    <w:rsid w:val="006A203F"/>
    <w:rsid w:val="006A22E4"/>
    <w:rsid w:val="006A27FE"/>
    <w:rsid w:val="006A28BA"/>
    <w:rsid w:val="006A29BC"/>
    <w:rsid w:val="006A2A69"/>
    <w:rsid w:val="006A2EC9"/>
    <w:rsid w:val="006A3075"/>
    <w:rsid w:val="006A3201"/>
    <w:rsid w:val="006A33EB"/>
    <w:rsid w:val="006A3875"/>
    <w:rsid w:val="006A3A8F"/>
    <w:rsid w:val="006A44E3"/>
    <w:rsid w:val="006A48F0"/>
    <w:rsid w:val="006A4E4E"/>
    <w:rsid w:val="006A4ED2"/>
    <w:rsid w:val="006A53D3"/>
    <w:rsid w:val="006A55D2"/>
    <w:rsid w:val="006A567F"/>
    <w:rsid w:val="006A5A99"/>
    <w:rsid w:val="006A5B67"/>
    <w:rsid w:val="006A5C1F"/>
    <w:rsid w:val="006A5CA8"/>
    <w:rsid w:val="006A60C6"/>
    <w:rsid w:val="006A62BE"/>
    <w:rsid w:val="006A6C28"/>
    <w:rsid w:val="006A6E57"/>
    <w:rsid w:val="006A7126"/>
    <w:rsid w:val="006A72C6"/>
    <w:rsid w:val="006A747F"/>
    <w:rsid w:val="006A7731"/>
    <w:rsid w:val="006A7A90"/>
    <w:rsid w:val="006A7AF6"/>
    <w:rsid w:val="006A7E24"/>
    <w:rsid w:val="006B0365"/>
    <w:rsid w:val="006B065B"/>
    <w:rsid w:val="006B077F"/>
    <w:rsid w:val="006B07DB"/>
    <w:rsid w:val="006B0BC3"/>
    <w:rsid w:val="006B0E03"/>
    <w:rsid w:val="006B0E82"/>
    <w:rsid w:val="006B10A4"/>
    <w:rsid w:val="006B1246"/>
    <w:rsid w:val="006B143B"/>
    <w:rsid w:val="006B15C0"/>
    <w:rsid w:val="006B17CC"/>
    <w:rsid w:val="006B1926"/>
    <w:rsid w:val="006B1D76"/>
    <w:rsid w:val="006B1DA3"/>
    <w:rsid w:val="006B2550"/>
    <w:rsid w:val="006B25B4"/>
    <w:rsid w:val="006B27E8"/>
    <w:rsid w:val="006B29D5"/>
    <w:rsid w:val="006B2C27"/>
    <w:rsid w:val="006B2DFC"/>
    <w:rsid w:val="006B2EDC"/>
    <w:rsid w:val="006B2F6B"/>
    <w:rsid w:val="006B318D"/>
    <w:rsid w:val="006B3228"/>
    <w:rsid w:val="006B3311"/>
    <w:rsid w:val="006B3352"/>
    <w:rsid w:val="006B3436"/>
    <w:rsid w:val="006B3476"/>
    <w:rsid w:val="006B3A09"/>
    <w:rsid w:val="006B3BB6"/>
    <w:rsid w:val="006B3CC1"/>
    <w:rsid w:val="006B41CD"/>
    <w:rsid w:val="006B44E9"/>
    <w:rsid w:val="006B453D"/>
    <w:rsid w:val="006B478F"/>
    <w:rsid w:val="006B47AA"/>
    <w:rsid w:val="006B47B8"/>
    <w:rsid w:val="006B47C9"/>
    <w:rsid w:val="006B48C0"/>
    <w:rsid w:val="006B4952"/>
    <w:rsid w:val="006B49E9"/>
    <w:rsid w:val="006B4A42"/>
    <w:rsid w:val="006B4D79"/>
    <w:rsid w:val="006B54D4"/>
    <w:rsid w:val="006B5578"/>
    <w:rsid w:val="006B58E4"/>
    <w:rsid w:val="006B5CDF"/>
    <w:rsid w:val="006B5DB0"/>
    <w:rsid w:val="006B6067"/>
    <w:rsid w:val="006B60FC"/>
    <w:rsid w:val="006B6305"/>
    <w:rsid w:val="006B639F"/>
    <w:rsid w:val="006B63C0"/>
    <w:rsid w:val="006B64DC"/>
    <w:rsid w:val="006B65E9"/>
    <w:rsid w:val="006B6672"/>
    <w:rsid w:val="006B6724"/>
    <w:rsid w:val="006B6874"/>
    <w:rsid w:val="006B6975"/>
    <w:rsid w:val="006B6B97"/>
    <w:rsid w:val="006B6B9C"/>
    <w:rsid w:val="006B7116"/>
    <w:rsid w:val="006B71E9"/>
    <w:rsid w:val="006B7270"/>
    <w:rsid w:val="006B7289"/>
    <w:rsid w:val="006B76F4"/>
    <w:rsid w:val="006B7A6C"/>
    <w:rsid w:val="006B7E0F"/>
    <w:rsid w:val="006C038E"/>
    <w:rsid w:val="006C0449"/>
    <w:rsid w:val="006C0727"/>
    <w:rsid w:val="006C0825"/>
    <w:rsid w:val="006C09AE"/>
    <w:rsid w:val="006C0B96"/>
    <w:rsid w:val="006C0C1B"/>
    <w:rsid w:val="006C0E29"/>
    <w:rsid w:val="006C164C"/>
    <w:rsid w:val="006C1909"/>
    <w:rsid w:val="006C1A86"/>
    <w:rsid w:val="006C1CB2"/>
    <w:rsid w:val="006C1D5C"/>
    <w:rsid w:val="006C200A"/>
    <w:rsid w:val="006C20B5"/>
    <w:rsid w:val="006C267B"/>
    <w:rsid w:val="006C27E8"/>
    <w:rsid w:val="006C2D77"/>
    <w:rsid w:val="006C2FE4"/>
    <w:rsid w:val="006C31ED"/>
    <w:rsid w:val="006C32F1"/>
    <w:rsid w:val="006C332D"/>
    <w:rsid w:val="006C370B"/>
    <w:rsid w:val="006C3869"/>
    <w:rsid w:val="006C3E67"/>
    <w:rsid w:val="006C4001"/>
    <w:rsid w:val="006C42C7"/>
    <w:rsid w:val="006C43E5"/>
    <w:rsid w:val="006C463C"/>
    <w:rsid w:val="006C4737"/>
    <w:rsid w:val="006C4945"/>
    <w:rsid w:val="006C544C"/>
    <w:rsid w:val="006C5734"/>
    <w:rsid w:val="006C597B"/>
    <w:rsid w:val="006C5F65"/>
    <w:rsid w:val="006C616E"/>
    <w:rsid w:val="006C6175"/>
    <w:rsid w:val="006C64B7"/>
    <w:rsid w:val="006C65C0"/>
    <w:rsid w:val="006C66BB"/>
    <w:rsid w:val="006C6769"/>
    <w:rsid w:val="006C6CCE"/>
    <w:rsid w:val="006C6E8C"/>
    <w:rsid w:val="006C6F7D"/>
    <w:rsid w:val="006C7212"/>
    <w:rsid w:val="006C76D5"/>
    <w:rsid w:val="006C7AB2"/>
    <w:rsid w:val="006C7E61"/>
    <w:rsid w:val="006C7E89"/>
    <w:rsid w:val="006D0077"/>
    <w:rsid w:val="006D0507"/>
    <w:rsid w:val="006D05BC"/>
    <w:rsid w:val="006D0733"/>
    <w:rsid w:val="006D0913"/>
    <w:rsid w:val="006D0B6A"/>
    <w:rsid w:val="006D0CCB"/>
    <w:rsid w:val="006D106A"/>
    <w:rsid w:val="006D1162"/>
    <w:rsid w:val="006D12B5"/>
    <w:rsid w:val="006D1521"/>
    <w:rsid w:val="006D17AC"/>
    <w:rsid w:val="006D1808"/>
    <w:rsid w:val="006D1EDB"/>
    <w:rsid w:val="006D2846"/>
    <w:rsid w:val="006D2A66"/>
    <w:rsid w:val="006D2FEA"/>
    <w:rsid w:val="006D3016"/>
    <w:rsid w:val="006D3723"/>
    <w:rsid w:val="006D3737"/>
    <w:rsid w:val="006D3A8A"/>
    <w:rsid w:val="006D3BCB"/>
    <w:rsid w:val="006D3C1E"/>
    <w:rsid w:val="006D3DF7"/>
    <w:rsid w:val="006D3E8F"/>
    <w:rsid w:val="006D3FD5"/>
    <w:rsid w:val="006D41E1"/>
    <w:rsid w:val="006D43D4"/>
    <w:rsid w:val="006D4588"/>
    <w:rsid w:val="006D4DFA"/>
    <w:rsid w:val="006D4E57"/>
    <w:rsid w:val="006D4E88"/>
    <w:rsid w:val="006D5100"/>
    <w:rsid w:val="006D5114"/>
    <w:rsid w:val="006D53B0"/>
    <w:rsid w:val="006D5758"/>
    <w:rsid w:val="006D5761"/>
    <w:rsid w:val="006D59E5"/>
    <w:rsid w:val="006D5BAB"/>
    <w:rsid w:val="006D5DCC"/>
    <w:rsid w:val="006D634D"/>
    <w:rsid w:val="006D643A"/>
    <w:rsid w:val="006D66F6"/>
    <w:rsid w:val="006D670B"/>
    <w:rsid w:val="006D68DB"/>
    <w:rsid w:val="006D6E8B"/>
    <w:rsid w:val="006D6EB0"/>
    <w:rsid w:val="006D70F8"/>
    <w:rsid w:val="006D719C"/>
    <w:rsid w:val="006D741E"/>
    <w:rsid w:val="006D7607"/>
    <w:rsid w:val="006D776A"/>
    <w:rsid w:val="006D791F"/>
    <w:rsid w:val="006E01DA"/>
    <w:rsid w:val="006E0274"/>
    <w:rsid w:val="006E036A"/>
    <w:rsid w:val="006E06BF"/>
    <w:rsid w:val="006E06DF"/>
    <w:rsid w:val="006E0B69"/>
    <w:rsid w:val="006E0D3D"/>
    <w:rsid w:val="006E0D8C"/>
    <w:rsid w:val="006E1156"/>
    <w:rsid w:val="006E1217"/>
    <w:rsid w:val="006E128B"/>
    <w:rsid w:val="006E13A1"/>
    <w:rsid w:val="006E1647"/>
    <w:rsid w:val="006E16FA"/>
    <w:rsid w:val="006E18B1"/>
    <w:rsid w:val="006E1BC8"/>
    <w:rsid w:val="006E1C07"/>
    <w:rsid w:val="006E1C58"/>
    <w:rsid w:val="006E1D90"/>
    <w:rsid w:val="006E1E27"/>
    <w:rsid w:val="006E1E4D"/>
    <w:rsid w:val="006E23B4"/>
    <w:rsid w:val="006E2D04"/>
    <w:rsid w:val="006E2D0E"/>
    <w:rsid w:val="006E2DA6"/>
    <w:rsid w:val="006E2F0A"/>
    <w:rsid w:val="006E323D"/>
    <w:rsid w:val="006E3524"/>
    <w:rsid w:val="006E37A3"/>
    <w:rsid w:val="006E38DA"/>
    <w:rsid w:val="006E3A1B"/>
    <w:rsid w:val="006E3A8C"/>
    <w:rsid w:val="006E3C1E"/>
    <w:rsid w:val="006E3CA8"/>
    <w:rsid w:val="006E419C"/>
    <w:rsid w:val="006E41EF"/>
    <w:rsid w:val="006E4219"/>
    <w:rsid w:val="006E423C"/>
    <w:rsid w:val="006E42AA"/>
    <w:rsid w:val="006E4653"/>
    <w:rsid w:val="006E47BC"/>
    <w:rsid w:val="006E48B4"/>
    <w:rsid w:val="006E4A99"/>
    <w:rsid w:val="006E4F9F"/>
    <w:rsid w:val="006E549B"/>
    <w:rsid w:val="006E5562"/>
    <w:rsid w:val="006E5655"/>
    <w:rsid w:val="006E58AA"/>
    <w:rsid w:val="006E5A92"/>
    <w:rsid w:val="006E5AD1"/>
    <w:rsid w:val="006E5B0B"/>
    <w:rsid w:val="006E600D"/>
    <w:rsid w:val="006E62D3"/>
    <w:rsid w:val="006E6709"/>
    <w:rsid w:val="006E6D13"/>
    <w:rsid w:val="006E6D3E"/>
    <w:rsid w:val="006E6D6D"/>
    <w:rsid w:val="006E7623"/>
    <w:rsid w:val="006E7B34"/>
    <w:rsid w:val="006E7C14"/>
    <w:rsid w:val="006E7C8E"/>
    <w:rsid w:val="006E7D5C"/>
    <w:rsid w:val="006E7F09"/>
    <w:rsid w:val="006F0428"/>
    <w:rsid w:val="006F0476"/>
    <w:rsid w:val="006F04E5"/>
    <w:rsid w:val="006F079B"/>
    <w:rsid w:val="006F0862"/>
    <w:rsid w:val="006F0BC5"/>
    <w:rsid w:val="006F0C3F"/>
    <w:rsid w:val="006F0C42"/>
    <w:rsid w:val="006F0CC3"/>
    <w:rsid w:val="006F0D22"/>
    <w:rsid w:val="006F100B"/>
    <w:rsid w:val="006F107E"/>
    <w:rsid w:val="006F18E6"/>
    <w:rsid w:val="006F1D0C"/>
    <w:rsid w:val="006F1E39"/>
    <w:rsid w:val="006F1F0C"/>
    <w:rsid w:val="006F24E2"/>
    <w:rsid w:val="006F2614"/>
    <w:rsid w:val="006F27D3"/>
    <w:rsid w:val="006F27D5"/>
    <w:rsid w:val="006F2925"/>
    <w:rsid w:val="006F2B5D"/>
    <w:rsid w:val="006F2B79"/>
    <w:rsid w:val="006F2E00"/>
    <w:rsid w:val="006F2EE8"/>
    <w:rsid w:val="006F2F24"/>
    <w:rsid w:val="006F2F29"/>
    <w:rsid w:val="006F2F86"/>
    <w:rsid w:val="006F2FEA"/>
    <w:rsid w:val="006F3246"/>
    <w:rsid w:val="006F3371"/>
    <w:rsid w:val="006F3372"/>
    <w:rsid w:val="006F38A2"/>
    <w:rsid w:val="006F38B9"/>
    <w:rsid w:val="006F3929"/>
    <w:rsid w:val="006F3F5B"/>
    <w:rsid w:val="006F4093"/>
    <w:rsid w:val="006F422A"/>
    <w:rsid w:val="006F439D"/>
    <w:rsid w:val="006F43DA"/>
    <w:rsid w:val="006F458E"/>
    <w:rsid w:val="006F493E"/>
    <w:rsid w:val="006F5073"/>
    <w:rsid w:val="006F5206"/>
    <w:rsid w:val="006F560E"/>
    <w:rsid w:val="006F5884"/>
    <w:rsid w:val="006F5C9E"/>
    <w:rsid w:val="006F5D61"/>
    <w:rsid w:val="006F5DD4"/>
    <w:rsid w:val="006F5F9B"/>
    <w:rsid w:val="006F5FF7"/>
    <w:rsid w:val="006F60E4"/>
    <w:rsid w:val="006F616E"/>
    <w:rsid w:val="006F632B"/>
    <w:rsid w:val="006F6502"/>
    <w:rsid w:val="006F6507"/>
    <w:rsid w:val="006F654D"/>
    <w:rsid w:val="006F675D"/>
    <w:rsid w:val="006F6A52"/>
    <w:rsid w:val="006F72EB"/>
    <w:rsid w:val="006F742F"/>
    <w:rsid w:val="006F7614"/>
    <w:rsid w:val="006F763B"/>
    <w:rsid w:val="006F792C"/>
    <w:rsid w:val="006F7962"/>
    <w:rsid w:val="006F79B2"/>
    <w:rsid w:val="006F7A5C"/>
    <w:rsid w:val="0070004E"/>
    <w:rsid w:val="00700111"/>
    <w:rsid w:val="0070043E"/>
    <w:rsid w:val="0070050F"/>
    <w:rsid w:val="00700533"/>
    <w:rsid w:val="00700890"/>
    <w:rsid w:val="007008D1"/>
    <w:rsid w:val="00700A67"/>
    <w:rsid w:val="007010A0"/>
    <w:rsid w:val="00701168"/>
    <w:rsid w:val="007016B4"/>
    <w:rsid w:val="0070175C"/>
    <w:rsid w:val="007017F7"/>
    <w:rsid w:val="00701828"/>
    <w:rsid w:val="007018FB"/>
    <w:rsid w:val="00701B8A"/>
    <w:rsid w:val="00701CBB"/>
    <w:rsid w:val="00702125"/>
    <w:rsid w:val="00702AC4"/>
    <w:rsid w:val="00702BC8"/>
    <w:rsid w:val="00702DE1"/>
    <w:rsid w:val="007030DE"/>
    <w:rsid w:val="00703304"/>
    <w:rsid w:val="00703430"/>
    <w:rsid w:val="007034B5"/>
    <w:rsid w:val="00703606"/>
    <w:rsid w:val="00703703"/>
    <w:rsid w:val="007038D0"/>
    <w:rsid w:val="00703AA6"/>
    <w:rsid w:val="00703C1A"/>
    <w:rsid w:val="00703DFA"/>
    <w:rsid w:val="00703E73"/>
    <w:rsid w:val="00703EDA"/>
    <w:rsid w:val="007041B1"/>
    <w:rsid w:val="00704256"/>
    <w:rsid w:val="0070436D"/>
    <w:rsid w:val="00704397"/>
    <w:rsid w:val="0070439F"/>
    <w:rsid w:val="007044AB"/>
    <w:rsid w:val="007044D6"/>
    <w:rsid w:val="007045D8"/>
    <w:rsid w:val="00704FDF"/>
    <w:rsid w:val="00705101"/>
    <w:rsid w:val="007051D2"/>
    <w:rsid w:val="0070535C"/>
    <w:rsid w:val="007053E1"/>
    <w:rsid w:val="00705940"/>
    <w:rsid w:val="00705DDC"/>
    <w:rsid w:val="00705E29"/>
    <w:rsid w:val="00705EC6"/>
    <w:rsid w:val="00706350"/>
    <w:rsid w:val="007066D4"/>
    <w:rsid w:val="007067AD"/>
    <w:rsid w:val="007067B8"/>
    <w:rsid w:val="0070682F"/>
    <w:rsid w:val="007068E2"/>
    <w:rsid w:val="00706A76"/>
    <w:rsid w:val="00706BA1"/>
    <w:rsid w:val="00706BB9"/>
    <w:rsid w:val="00706FCA"/>
    <w:rsid w:val="00707147"/>
    <w:rsid w:val="0070716F"/>
    <w:rsid w:val="0070761E"/>
    <w:rsid w:val="00707650"/>
    <w:rsid w:val="007078D7"/>
    <w:rsid w:val="00710245"/>
    <w:rsid w:val="0071028E"/>
    <w:rsid w:val="007103B2"/>
    <w:rsid w:val="00710582"/>
    <w:rsid w:val="007105BD"/>
    <w:rsid w:val="007107B2"/>
    <w:rsid w:val="007109A0"/>
    <w:rsid w:val="007109F6"/>
    <w:rsid w:val="00710FB8"/>
    <w:rsid w:val="00710FDB"/>
    <w:rsid w:val="007110ED"/>
    <w:rsid w:val="00711186"/>
    <w:rsid w:val="00711330"/>
    <w:rsid w:val="007116E7"/>
    <w:rsid w:val="007117F0"/>
    <w:rsid w:val="0071186F"/>
    <w:rsid w:val="00711B15"/>
    <w:rsid w:val="00711F15"/>
    <w:rsid w:val="00711F27"/>
    <w:rsid w:val="00712022"/>
    <w:rsid w:val="00712044"/>
    <w:rsid w:val="00712325"/>
    <w:rsid w:val="00712541"/>
    <w:rsid w:val="007132E8"/>
    <w:rsid w:val="0071337A"/>
    <w:rsid w:val="00713832"/>
    <w:rsid w:val="00713D87"/>
    <w:rsid w:val="00713D8B"/>
    <w:rsid w:val="007140B8"/>
    <w:rsid w:val="007142A5"/>
    <w:rsid w:val="007144E4"/>
    <w:rsid w:val="0071453D"/>
    <w:rsid w:val="007145EC"/>
    <w:rsid w:val="007147A1"/>
    <w:rsid w:val="00714810"/>
    <w:rsid w:val="00714A0C"/>
    <w:rsid w:val="00714AFE"/>
    <w:rsid w:val="00714BC2"/>
    <w:rsid w:val="00714BEE"/>
    <w:rsid w:val="00714CB1"/>
    <w:rsid w:val="00714D4F"/>
    <w:rsid w:val="00714EF8"/>
    <w:rsid w:val="00715025"/>
    <w:rsid w:val="0071549C"/>
    <w:rsid w:val="0071555E"/>
    <w:rsid w:val="007156EF"/>
    <w:rsid w:val="0071570E"/>
    <w:rsid w:val="00715809"/>
    <w:rsid w:val="00715978"/>
    <w:rsid w:val="00715CB5"/>
    <w:rsid w:val="00715DF4"/>
    <w:rsid w:val="00715F68"/>
    <w:rsid w:val="007160C5"/>
    <w:rsid w:val="0071624F"/>
    <w:rsid w:val="007163C0"/>
    <w:rsid w:val="00716945"/>
    <w:rsid w:val="00716F51"/>
    <w:rsid w:val="00717066"/>
    <w:rsid w:val="007172B6"/>
    <w:rsid w:val="0071732E"/>
    <w:rsid w:val="007173AA"/>
    <w:rsid w:val="00717946"/>
    <w:rsid w:val="007179C1"/>
    <w:rsid w:val="00717A41"/>
    <w:rsid w:val="00717A53"/>
    <w:rsid w:val="00717C15"/>
    <w:rsid w:val="0072007A"/>
    <w:rsid w:val="007201FB"/>
    <w:rsid w:val="007202D3"/>
    <w:rsid w:val="007203D0"/>
    <w:rsid w:val="007206C7"/>
    <w:rsid w:val="0072084A"/>
    <w:rsid w:val="00720A84"/>
    <w:rsid w:val="00720C0F"/>
    <w:rsid w:val="00720C74"/>
    <w:rsid w:val="00720D15"/>
    <w:rsid w:val="00721083"/>
    <w:rsid w:val="007210AD"/>
    <w:rsid w:val="00721186"/>
    <w:rsid w:val="007211B5"/>
    <w:rsid w:val="007212B5"/>
    <w:rsid w:val="0072145A"/>
    <w:rsid w:val="0072150B"/>
    <w:rsid w:val="0072177C"/>
    <w:rsid w:val="00721787"/>
    <w:rsid w:val="0072182D"/>
    <w:rsid w:val="00721945"/>
    <w:rsid w:val="007219AD"/>
    <w:rsid w:val="00721A71"/>
    <w:rsid w:val="00721C70"/>
    <w:rsid w:val="00721CCC"/>
    <w:rsid w:val="00721DA3"/>
    <w:rsid w:val="00721E3F"/>
    <w:rsid w:val="00721EB6"/>
    <w:rsid w:val="00721F1B"/>
    <w:rsid w:val="00721F1C"/>
    <w:rsid w:val="0072208E"/>
    <w:rsid w:val="007220F6"/>
    <w:rsid w:val="00722258"/>
    <w:rsid w:val="00722646"/>
    <w:rsid w:val="0072290E"/>
    <w:rsid w:val="007229F8"/>
    <w:rsid w:val="00722E42"/>
    <w:rsid w:val="00722F53"/>
    <w:rsid w:val="0072307D"/>
    <w:rsid w:val="007233E8"/>
    <w:rsid w:val="0072361C"/>
    <w:rsid w:val="00723657"/>
    <w:rsid w:val="007236F7"/>
    <w:rsid w:val="007239D7"/>
    <w:rsid w:val="00723AFE"/>
    <w:rsid w:val="00723B1A"/>
    <w:rsid w:val="00723F30"/>
    <w:rsid w:val="00724222"/>
    <w:rsid w:val="007242D3"/>
    <w:rsid w:val="00724669"/>
    <w:rsid w:val="00724848"/>
    <w:rsid w:val="00724A36"/>
    <w:rsid w:val="00724B4D"/>
    <w:rsid w:val="00725089"/>
    <w:rsid w:val="007256B8"/>
    <w:rsid w:val="007259EB"/>
    <w:rsid w:val="00725BB1"/>
    <w:rsid w:val="00725E75"/>
    <w:rsid w:val="00725FB0"/>
    <w:rsid w:val="00726340"/>
    <w:rsid w:val="007265B3"/>
    <w:rsid w:val="00726617"/>
    <w:rsid w:val="007267F7"/>
    <w:rsid w:val="00726BE6"/>
    <w:rsid w:val="00726CCB"/>
    <w:rsid w:val="0072723D"/>
    <w:rsid w:val="007272BA"/>
    <w:rsid w:val="007274E7"/>
    <w:rsid w:val="00727602"/>
    <w:rsid w:val="0072769D"/>
    <w:rsid w:val="00727AF9"/>
    <w:rsid w:val="00727B75"/>
    <w:rsid w:val="00727CA1"/>
    <w:rsid w:val="00727D62"/>
    <w:rsid w:val="00727E58"/>
    <w:rsid w:val="00727E6D"/>
    <w:rsid w:val="00730089"/>
    <w:rsid w:val="0073041E"/>
    <w:rsid w:val="0073043D"/>
    <w:rsid w:val="00730587"/>
    <w:rsid w:val="007305D9"/>
    <w:rsid w:val="0073076B"/>
    <w:rsid w:val="007307C7"/>
    <w:rsid w:val="0073096F"/>
    <w:rsid w:val="007309D1"/>
    <w:rsid w:val="00730A30"/>
    <w:rsid w:val="00730D1D"/>
    <w:rsid w:val="0073106E"/>
    <w:rsid w:val="007312A6"/>
    <w:rsid w:val="00731385"/>
    <w:rsid w:val="00731575"/>
    <w:rsid w:val="007322EC"/>
    <w:rsid w:val="007326FC"/>
    <w:rsid w:val="007329D1"/>
    <w:rsid w:val="00732AB9"/>
    <w:rsid w:val="00732BCD"/>
    <w:rsid w:val="00732C23"/>
    <w:rsid w:val="00732E43"/>
    <w:rsid w:val="00732E55"/>
    <w:rsid w:val="00732FF4"/>
    <w:rsid w:val="0073335F"/>
    <w:rsid w:val="007333D1"/>
    <w:rsid w:val="00733627"/>
    <w:rsid w:val="007336B1"/>
    <w:rsid w:val="007336BF"/>
    <w:rsid w:val="0073379A"/>
    <w:rsid w:val="007337EE"/>
    <w:rsid w:val="007338DF"/>
    <w:rsid w:val="007338E9"/>
    <w:rsid w:val="007339F0"/>
    <w:rsid w:val="00733B44"/>
    <w:rsid w:val="00733B53"/>
    <w:rsid w:val="00733BA2"/>
    <w:rsid w:val="007340B2"/>
    <w:rsid w:val="007341A6"/>
    <w:rsid w:val="007341B1"/>
    <w:rsid w:val="00734264"/>
    <w:rsid w:val="007342D9"/>
    <w:rsid w:val="007343AA"/>
    <w:rsid w:val="007343E0"/>
    <w:rsid w:val="0073455C"/>
    <w:rsid w:val="00734740"/>
    <w:rsid w:val="0073496D"/>
    <w:rsid w:val="00734B2E"/>
    <w:rsid w:val="00734E40"/>
    <w:rsid w:val="00734E43"/>
    <w:rsid w:val="00734E92"/>
    <w:rsid w:val="0073500B"/>
    <w:rsid w:val="007352D0"/>
    <w:rsid w:val="0073558B"/>
    <w:rsid w:val="00735773"/>
    <w:rsid w:val="00735A0E"/>
    <w:rsid w:val="00735D27"/>
    <w:rsid w:val="00735DE2"/>
    <w:rsid w:val="00735ED0"/>
    <w:rsid w:val="0073605F"/>
    <w:rsid w:val="00736136"/>
    <w:rsid w:val="00736678"/>
    <w:rsid w:val="00736885"/>
    <w:rsid w:val="00736AA8"/>
    <w:rsid w:val="00736C71"/>
    <w:rsid w:val="00736D15"/>
    <w:rsid w:val="007370DC"/>
    <w:rsid w:val="00737140"/>
    <w:rsid w:val="0073726C"/>
    <w:rsid w:val="007377AA"/>
    <w:rsid w:val="007377EB"/>
    <w:rsid w:val="0073799A"/>
    <w:rsid w:val="00737F00"/>
    <w:rsid w:val="0074000D"/>
    <w:rsid w:val="00740191"/>
    <w:rsid w:val="00740963"/>
    <w:rsid w:val="007409D0"/>
    <w:rsid w:val="00740D64"/>
    <w:rsid w:val="00740E1F"/>
    <w:rsid w:val="00740E46"/>
    <w:rsid w:val="00740E71"/>
    <w:rsid w:val="00740E8A"/>
    <w:rsid w:val="007410B7"/>
    <w:rsid w:val="0074176E"/>
    <w:rsid w:val="00741F5E"/>
    <w:rsid w:val="00742277"/>
    <w:rsid w:val="007422FC"/>
    <w:rsid w:val="00742427"/>
    <w:rsid w:val="007426BD"/>
    <w:rsid w:val="007427ED"/>
    <w:rsid w:val="007428FD"/>
    <w:rsid w:val="007429D1"/>
    <w:rsid w:val="007429E9"/>
    <w:rsid w:val="00742BD0"/>
    <w:rsid w:val="00743037"/>
    <w:rsid w:val="00743099"/>
    <w:rsid w:val="00743429"/>
    <w:rsid w:val="007436BB"/>
    <w:rsid w:val="007436BF"/>
    <w:rsid w:val="0074370A"/>
    <w:rsid w:val="007437C0"/>
    <w:rsid w:val="007437D6"/>
    <w:rsid w:val="00743E73"/>
    <w:rsid w:val="0074462C"/>
    <w:rsid w:val="00744670"/>
    <w:rsid w:val="00744890"/>
    <w:rsid w:val="00744AE9"/>
    <w:rsid w:val="00744C43"/>
    <w:rsid w:val="007450A5"/>
    <w:rsid w:val="007453DC"/>
    <w:rsid w:val="00745B7F"/>
    <w:rsid w:val="00745B87"/>
    <w:rsid w:val="00746460"/>
    <w:rsid w:val="007464DD"/>
    <w:rsid w:val="0074665B"/>
    <w:rsid w:val="00746800"/>
    <w:rsid w:val="00746C00"/>
    <w:rsid w:val="00746E55"/>
    <w:rsid w:val="0074737C"/>
    <w:rsid w:val="007473F6"/>
    <w:rsid w:val="007475D1"/>
    <w:rsid w:val="007478E4"/>
    <w:rsid w:val="00747B29"/>
    <w:rsid w:val="00747B52"/>
    <w:rsid w:val="00747D10"/>
    <w:rsid w:val="00747D32"/>
    <w:rsid w:val="00747EB9"/>
    <w:rsid w:val="00747F04"/>
    <w:rsid w:val="00747F68"/>
    <w:rsid w:val="00750106"/>
    <w:rsid w:val="00750246"/>
    <w:rsid w:val="007502D2"/>
    <w:rsid w:val="007503AB"/>
    <w:rsid w:val="00750489"/>
    <w:rsid w:val="007505F1"/>
    <w:rsid w:val="0075095E"/>
    <w:rsid w:val="0075102A"/>
    <w:rsid w:val="00751080"/>
    <w:rsid w:val="00751125"/>
    <w:rsid w:val="00751264"/>
    <w:rsid w:val="0075139C"/>
    <w:rsid w:val="007516B2"/>
    <w:rsid w:val="007516BC"/>
    <w:rsid w:val="007517E0"/>
    <w:rsid w:val="00751B0A"/>
    <w:rsid w:val="0075206A"/>
    <w:rsid w:val="00752153"/>
    <w:rsid w:val="00752452"/>
    <w:rsid w:val="00752687"/>
    <w:rsid w:val="00752891"/>
    <w:rsid w:val="00752936"/>
    <w:rsid w:val="00752C41"/>
    <w:rsid w:val="00752D27"/>
    <w:rsid w:val="00752F17"/>
    <w:rsid w:val="00753425"/>
    <w:rsid w:val="007535B5"/>
    <w:rsid w:val="00753614"/>
    <w:rsid w:val="007536CD"/>
    <w:rsid w:val="00753A27"/>
    <w:rsid w:val="0075406F"/>
    <w:rsid w:val="007541A8"/>
    <w:rsid w:val="0075429C"/>
    <w:rsid w:val="007542AF"/>
    <w:rsid w:val="007543F4"/>
    <w:rsid w:val="007549F1"/>
    <w:rsid w:val="00754AF6"/>
    <w:rsid w:val="00754B54"/>
    <w:rsid w:val="00754D14"/>
    <w:rsid w:val="00755136"/>
    <w:rsid w:val="00755191"/>
    <w:rsid w:val="00755269"/>
    <w:rsid w:val="00755316"/>
    <w:rsid w:val="00755373"/>
    <w:rsid w:val="007554A6"/>
    <w:rsid w:val="00755660"/>
    <w:rsid w:val="0075586E"/>
    <w:rsid w:val="007559BF"/>
    <w:rsid w:val="00755C69"/>
    <w:rsid w:val="00755D37"/>
    <w:rsid w:val="007560AE"/>
    <w:rsid w:val="007560CE"/>
    <w:rsid w:val="0075661D"/>
    <w:rsid w:val="00756BA8"/>
    <w:rsid w:val="00756C35"/>
    <w:rsid w:val="00756E99"/>
    <w:rsid w:val="00756EB7"/>
    <w:rsid w:val="00756EF8"/>
    <w:rsid w:val="00756F31"/>
    <w:rsid w:val="0075712C"/>
    <w:rsid w:val="00757301"/>
    <w:rsid w:val="00757709"/>
    <w:rsid w:val="0075785A"/>
    <w:rsid w:val="007578C6"/>
    <w:rsid w:val="00757A34"/>
    <w:rsid w:val="00760236"/>
    <w:rsid w:val="00760261"/>
    <w:rsid w:val="00760264"/>
    <w:rsid w:val="00760321"/>
    <w:rsid w:val="0076068C"/>
    <w:rsid w:val="0076072F"/>
    <w:rsid w:val="0076079E"/>
    <w:rsid w:val="007607AF"/>
    <w:rsid w:val="007608A2"/>
    <w:rsid w:val="007609F4"/>
    <w:rsid w:val="00760C56"/>
    <w:rsid w:val="0076135A"/>
    <w:rsid w:val="007613F3"/>
    <w:rsid w:val="00761875"/>
    <w:rsid w:val="007618AC"/>
    <w:rsid w:val="00761A26"/>
    <w:rsid w:val="00761A28"/>
    <w:rsid w:val="00761DCA"/>
    <w:rsid w:val="00761FF2"/>
    <w:rsid w:val="0076206A"/>
    <w:rsid w:val="007620C1"/>
    <w:rsid w:val="00762137"/>
    <w:rsid w:val="007621D9"/>
    <w:rsid w:val="007622AE"/>
    <w:rsid w:val="007622C4"/>
    <w:rsid w:val="0076231C"/>
    <w:rsid w:val="007623CD"/>
    <w:rsid w:val="0076246E"/>
    <w:rsid w:val="007624A3"/>
    <w:rsid w:val="00762739"/>
    <w:rsid w:val="007628AB"/>
    <w:rsid w:val="00762978"/>
    <w:rsid w:val="00762A6C"/>
    <w:rsid w:val="00762CA2"/>
    <w:rsid w:val="00762D65"/>
    <w:rsid w:val="00762E34"/>
    <w:rsid w:val="007632EA"/>
    <w:rsid w:val="00763636"/>
    <w:rsid w:val="00763821"/>
    <w:rsid w:val="00763A32"/>
    <w:rsid w:val="00763E56"/>
    <w:rsid w:val="00764063"/>
    <w:rsid w:val="00764186"/>
    <w:rsid w:val="007642B4"/>
    <w:rsid w:val="00764397"/>
    <w:rsid w:val="007643E2"/>
    <w:rsid w:val="007648E0"/>
    <w:rsid w:val="00764A71"/>
    <w:rsid w:val="00764C7B"/>
    <w:rsid w:val="00764D60"/>
    <w:rsid w:val="0076513F"/>
    <w:rsid w:val="0076529F"/>
    <w:rsid w:val="00765399"/>
    <w:rsid w:val="007654DB"/>
    <w:rsid w:val="007659B8"/>
    <w:rsid w:val="00765A49"/>
    <w:rsid w:val="00765AE0"/>
    <w:rsid w:val="00765BCB"/>
    <w:rsid w:val="00765E15"/>
    <w:rsid w:val="007661BF"/>
    <w:rsid w:val="0076629B"/>
    <w:rsid w:val="0076671A"/>
    <w:rsid w:val="00766747"/>
    <w:rsid w:val="007667B0"/>
    <w:rsid w:val="00766858"/>
    <w:rsid w:val="00766913"/>
    <w:rsid w:val="00766A24"/>
    <w:rsid w:val="00766D17"/>
    <w:rsid w:val="007671DD"/>
    <w:rsid w:val="00767438"/>
    <w:rsid w:val="0077000A"/>
    <w:rsid w:val="007703B9"/>
    <w:rsid w:val="0077046C"/>
    <w:rsid w:val="00770487"/>
    <w:rsid w:val="0077050C"/>
    <w:rsid w:val="00770677"/>
    <w:rsid w:val="007708A8"/>
    <w:rsid w:val="00770B0B"/>
    <w:rsid w:val="00770BAA"/>
    <w:rsid w:val="00770FCF"/>
    <w:rsid w:val="007713E2"/>
    <w:rsid w:val="007718A9"/>
    <w:rsid w:val="007719CB"/>
    <w:rsid w:val="00771C4D"/>
    <w:rsid w:val="00771CB6"/>
    <w:rsid w:val="00771E68"/>
    <w:rsid w:val="00771F6E"/>
    <w:rsid w:val="00772076"/>
    <w:rsid w:val="0077258E"/>
    <w:rsid w:val="00772662"/>
    <w:rsid w:val="00772673"/>
    <w:rsid w:val="0077292B"/>
    <w:rsid w:val="00772C0A"/>
    <w:rsid w:val="00772C36"/>
    <w:rsid w:val="00772E4E"/>
    <w:rsid w:val="00772F03"/>
    <w:rsid w:val="00773202"/>
    <w:rsid w:val="0077321E"/>
    <w:rsid w:val="00773309"/>
    <w:rsid w:val="00773851"/>
    <w:rsid w:val="00773B37"/>
    <w:rsid w:val="00773DC3"/>
    <w:rsid w:val="00773F92"/>
    <w:rsid w:val="007741A7"/>
    <w:rsid w:val="007743BE"/>
    <w:rsid w:val="00774962"/>
    <w:rsid w:val="00774D81"/>
    <w:rsid w:val="00774DF4"/>
    <w:rsid w:val="0077514C"/>
    <w:rsid w:val="007751C8"/>
    <w:rsid w:val="007756A1"/>
    <w:rsid w:val="007758C8"/>
    <w:rsid w:val="00775959"/>
    <w:rsid w:val="00775BB9"/>
    <w:rsid w:val="00775D8A"/>
    <w:rsid w:val="0077602D"/>
    <w:rsid w:val="00776041"/>
    <w:rsid w:val="0077605A"/>
    <w:rsid w:val="00776526"/>
    <w:rsid w:val="00776AAC"/>
    <w:rsid w:val="00776CA5"/>
    <w:rsid w:val="00776CD4"/>
    <w:rsid w:val="00776DA5"/>
    <w:rsid w:val="00776DF7"/>
    <w:rsid w:val="00776EA9"/>
    <w:rsid w:val="00777126"/>
    <w:rsid w:val="0077719E"/>
    <w:rsid w:val="007771F8"/>
    <w:rsid w:val="007774B5"/>
    <w:rsid w:val="0077763D"/>
    <w:rsid w:val="0077790C"/>
    <w:rsid w:val="00777D5A"/>
    <w:rsid w:val="00777F52"/>
    <w:rsid w:val="00780127"/>
    <w:rsid w:val="00780435"/>
    <w:rsid w:val="00780447"/>
    <w:rsid w:val="00780644"/>
    <w:rsid w:val="007807E6"/>
    <w:rsid w:val="0078091B"/>
    <w:rsid w:val="00780BA3"/>
    <w:rsid w:val="00780E0B"/>
    <w:rsid w:val="00780E6F"/>
    <w:rsid w:val="00780FC5"/>
    <w:rsid w:val="00781450"/>
    <w:rsid w:val="00781672"/>
    <w:rsid w:val="00781700"/>
    <w:rsid w:val="0078173A"/>
    <w:rsid w:val="00781797"/>
    <w:rsid w:val="00781AC4"/>
    <w:rsid w:val="00781B8D"/>
    <w:rsid w:val="007825E0"/>
    <w:rsid w:val="007828E8"/>
    <w:rsid w:val="00782A5E"/>
    <w:rsid w:val="00782C44"/>
    <w:rsid w:val="00782C80"/>
    <w:rsid w:val="00783087"/>
    <w:rsid w:val="007835C3"/>
    <w:rsid w:val="007839A8"/>
    <w:rsid w:val="00783B93"/>
    <w:rsid w:val="00783F35"/>
    <w:rsid w:val="00784048"/>
    <w:rsid w:val="007846CB"/>
    <w:rsid w:val="00784BB6"/>
    <w:rsid w:val="00784C00"/>
    <w:rsid w:val="00784EAF"/>
    <w:rsid w:val="0078516D"/>
    <w:rsid w:val="007851FE"/>
    <w:rsid w:val="0078553C"/>
    <w:rsid w:val="007859D8"/>
    <w:rsid w:val="00786221"/>
    <w:rsid w:val="00786271"/>
    <w:rsid w:val="0078652F"/>
    <w:rsid w:val="00786964"/>
    <w:rsid w:val="00786BE6"/>
    <w:rsid w:val="00786F96"/>
    <w:rsid w:val="00787208"/>
    <w:rsid w:val="0078723F"/>
    <w:rsid w:val="007874DD"/>
    <w:rsid w:val="007875BE"/>
    <w:rsid w:val="0078764E"/>
    <w:rsid w:val="007876D4"/>
    <w:rsid w:val="00787A17"/>
    <w:rsid w:val="00787BE4"/>
    <w:rsid w:val="00790007"/>
    <w:rsid w:val="00790243"/>
    <w:rsid w:val="00790430"/>
    <w:rsid w:val="00790A9D"/>
    <w:rsid w:val="00790BC5"/>
    <w:rsid w:val="00790FDA"/>
    <w:rsid w:val="00791257"/>
    <w:rsid w:val="007912C8"/>
    <w:rsid w:val="0079135E"/>
    <w:rsid w:val="00791811"/>
    <w:rsid w:val="00791B8D"/>
    <w:rsid w:val="00791E8B"/>
    <w:rsid w:val="007922C2"/>
    <w:rsid w:val="007923D0"/>
    <w:rsid w:val="007926B0"/>
    <w:rsid w:val="0079273C"/>
    <w:rsid w:val="007929AC"/>
    <w:rsid w:val="007929B4"/>
    <w:rsid w:val="00792A20"/>
    <w:rsid w:val="0079307D"/>
    <w:rsid w:val="007930F7"/>
    <w:rsid w:val="007933CB"/>
    <w:rsid w:val="007933FE"/>
    <w:rsid w:val="00793722"/>
    <w:rsid w:val="00793907"/>
    <w:rsid w:val="00793926"/>
    <w:rsid w:val="007939F1"/>
    <w:rsid w:val="00793BA3"/>
    <w:rsid w:val="00793E5B"/>
    <w:rsid w:val="007941FC"/>
    <w:rsid w:val="00794238"/>
    <w:rsid w:val="0079429C"/>
    <w:rsid w:val="00794A94"/>
    <w:rsid w:val="00794D46"/>
    <w:rsid w:val="00794E85"/>
    <w:rsid w:val="00794F92"/>
    <w:rsid w:val="00795203"/>
    <w:rsid w:val="00795574"/>
    <w:rsid w:val="00795613"/>
    <w:rsid w:val="00795857"/>
    <w:rsid w:val="00795E47"/>
    <w:rsid w:val="007961D2"/>
    <w:rsid w:val="00796238"/>
    <w:rsid w:val="007962A0"/>
    <w:rsid w:val="007964C8"/>
    <w:rsid w:val="00796547"/>
    <w:rsid w:val="00796566"/>
    <w:rsid w:val="007966A3"/>
    <w:rsid w:val="0079676F"/>
    <w:rsid w:val="00796812"/>
    <w:rsid w:val="007969E2"/>
    <w:rsid w:val="00796A51"/>
    <w:rsid w:val="00796C50"/>
    <w:rsid w:val="007970FE"/>
    <w:rsid w:val="00797295"/>
    <w:rsid w:val="00797451"/>
    <w:rsid w:val="00797592"/>
    <w:rsid w:val="0079778D"/>
    <w:rsid w:val="0079782E"/>
    <w:rsid w:val="00797AA5"/>
    <w:rsid w:val="00797B3C"/>
    <w:rsid w:val="007A0295"/>
    <w:rsid w:val="007A044F"/>
    <w:rsid w:val="007A0469"/>
    <w:rsid w:val="007A04FF"/>
    <w:rsid w:val="007A07EA"/>
    <w:rsid w:val="007A0ABF"/>
    <w:rsid w:val="007A0BE7"/>
    <w:rsid w:val="007A0E1D"/>
    <w:rsid w:val="007A0F9B"/>
    <w:rsid w:val="007A1386"/>
    <w:rsid w:val="007A14EE"/>
    <w:rsid w:val="007A17E3"/>
    <w:rsid w:val="007A19B3"/>
    <w:rsid w:val="007A1A68"/>
    <w:rsid w:val="007A1C3F"/>
    <w:rsid w:val="007A1C9E"/>
    <w:rsid w:val="007A1E63"/>
    <w:rsid w:val="007A25EC"/>
    <w:rsid w:val="007A27EB"/>
    <w:rsid w:val="007A28A2"/>
    <w:rsid w:val="007A2B36"/>
    <w:rsid w:val="007A2BFE"/>
    <w:rsid w:val="007A2CBB"/>
    <w:rsid w:val="007A2CF6"/>
    <w:rsid w:val="007A2E1F"/>
    <w:rsid w:val="007A34A3"/>
    <w:rsid w:val="007A3611"/>
    <w:rsid w:val="007A3CA7"/>
    <w:rsid w:val="007A3CFB"/>
    <w:rsid w:val="007A3D1A"/>
    <w:rsid w:val="007A3E15"/>
    <w:rsid w:val="007A42BE"/>
    <w:rsid w:val="007A440C"/>
    <w:rsid w:val="007A48EA"/>
    <w:rsid w:val="007A4C42"/>
    <w:rsid w:val="007A4D33"/>
    <w:rsid w:val="007A4D9B"/>
    <w:rsid w:val="007A4F06"/>
    <w:rsid w:val="007A5638"/>
    <w:rsid w:val="007A56A4"/>
    <w:rsid w:val="007A58B1"/>
    <w:rsid w:val="007A611E"/>
    <w:rsid w:val="007A64C2"/>
    <w:rsid w:val="007A655C"/>
    <w:rsid w:val="007A6569"/>
    <w:rsid w:val="007A673C"/>
    <w:rsid w:val="007A6DEC"/>
    <w:rsid w:val="007A6E48"/>
    <w:rsid w:val="007A7055"/>
    <w:rsid w:val="007A7166"/>
    <w:rsid w:val="007A71A0"/>
    <w:rsid w:val="007A72E3"/>
    <w:rsid w:val="007A749F"/>
    <w:rsid w:val="007A752C"/>
    <w:rsid w:val="007A7940"/>
    <w:rsid w:val="007A7A49"/>
    <w:rsid w:val="007A7C0B"/>
    <w:rsid w:val="007A7D02"/>
    <w:rsid w:val="007A7D81"/>
    <w:rsid w:val="007B036F"/>
    <w:rsid w:val="007B06B8"/>
    <w:rsid w:val="007B07A1"/>
    <w:rsid w:val="007B08B5"/>
    <w:rsid w:val="007B0936"/>
    <w:rsid w:val="007B0B85"/>
    <w:rsid w:val="007B105C"/>
    <w:rsid w:val="007B1066"/>
    <w:rsid w:val="007B10B9"/>
    <w:rsid w:val="007B1203"/>
    <w:rsid w:val="007B169B"/>
    <w:rsid w:val="007B1750"/>
    <w:rsid w:val="007B1828"/>
    <w:rsid w:val="007B18E6"/>
    <w:rsid w:val="007B1921"/>
    <w:rsid w:val="007B19DB"/>
    <w:rsid w:val="007B1A39"/>
    <w:rsid w:val="007B1AC6"/>
    <w:rsid w:val="007B1D80"/>
    <w:rsid w:val="007B2066"/>
    <w:rsid w:val="007B20DD"/>
    <w:rsid w:val="007B220D"/>
    <w:rsid w:val="007B23A0"/>
    <w:rsid w:val="007B2427"/>
    <w:rsid w:val="007B2B55"/>
    <w:rsid w:val="007B2DBF"/>
    <w:rsid w:val="007B2F17"/>
    <w:rsid w:val="007B33DE"/>
    <w:rsid w:val="007B34A1"/>
    <w:rsid w:val="007B3878"/>
    <w:rsid w:val="007B39A6"/>
    <w:rsid w:val="007B3B5A"/>
    <w:rsid w:val="007B3BE5"/>
    <w:rsid w:val="007B3C4E"/>
    <w:rsid w:val="007B3CC2"/>
    <w:rsid w:val="007B3EDF"/>
    <w:rsid w:val="007B3FC7"/>
    <w:rsid w:val="007B45E9"/>
    <w:rsid w:val="007B4702"/>
    <w:rsid w:val="007B51A0"/>
    <w:rsid w:val="007B527E"/>
    <w:rsid w:val="007B560D"/>
    <w:rsid w:val="007B57D3"/>
    <w:rsid w:val="007B588E"/>
    <w:rsid w:val="007B5AF5"/>
    <w:rsid w:val="007B5C1A"/>
    <w:rsid w:val="007B5E20"/>
    <w:rsid w:val="007B5FA2"/>
    <w:rsid w:val="007B6075"/>
    <w:rsid w:val="007B62A3"/>
    <w:rsid w:val="007B6308"/>
    <w:rsid w:val="007B662B"/>
    <w:rsid w:val="007B6886"/>
    <w:rsid w:val="007B6B79"/>
    <w:rsid w:val="007B6F41"/>
    <w:rsid w:val="007B6FA4"/>
    <w:rsid w:val="007B721D"/>
    <w:rsid w:val="007B7450"/>
    <w:rsid w:val="007B7616"/>
    <w:rsid w:val="007B7653"/>
    <w:rsid w:val="007B7C44"/>
    <w:rsid w:val="007B7E77"/>
    <w:rsid w:val="007C009D"/>
    <w:rsid w:val="007C022E"/>
    <w:rsid w:val="007C04AC"/>
    <w:rsid w:val="007C074C"/>
    <w:rsid w:val="007C0AA1"/>
    <w:rsid w:val="007C0D3D"/>
    <w:rsid w:val="007C0E36"/>
    <w:rsid w:val="007C0E9E"/>
    <w:rsid w:val="007C0EAB"/>
    <w:rsid w:val="007C10A0"/>
    <w:rsid w:val="007C157F"/>
    <w:rsid w:val="007C17A7"/>
    <w:rsid w:val="007C1D90"/>
    <w:rsid w:val="007C1E18"/>
    <w:rsid w:val="007C1FE9"/>
    <w:rsid w:val="007C21B4"/>
    <w:rsid w:val="007C28FE"/>
    <w:rsid w:val="007C30D7"/>
    <w:rsid w:val="007C3187"/>
    <w:rsid w:val="007C31A8"/>
    <w:rsid w:val="007C33F1"/>
    <w:rsid w:val="007C3514"/>
    <w:rsid w:val="007C372F"/>
    <w:rsid w:val="007C39C9"/>
    <w:rsid w:val="007C3A30"/>
    <w:rsid w:val="007C3B52"/>
    <w:rsid w:val="007C3CC1"/>
    <w:rsid w:val="007C3D69"/>
    <w:rsid w:val="007C3FB8"/>
    <w:rsid w:val="007C413A"/>
    <w:rsid w:val="007C421F"/>
    <w:rsid w:val="007C45F0"/>
    <w:rsid w:val="007C46FF"/>
    <w:rsid w:val="007C4715"/>
    <w:rsid w:val="007C4757"/>
    <w:rsid w:val="007C4B5B"/>
    <w:rsid w:val="007C4CA6"/>
    <w:rsid w:val="007C4DB1"/>
    <w:rsid w:val="007C4DCA"/>
    <w:rsid w:val="007C50EE"/>
    <w:rsid w:val="007C517B"/>
    <w:rsid w:val="007C5405"/>
    <w:rsid w:val="007C541B"/>
    <w:rsid w:val="007C54C0"/>
    <w:rsid w:val="007C54C1"/>
    <w:rsid w:val="007C55DA"/>
    <w:rsid w:val="007C5640"/>
    <w:rsid w:val="007C5937"/>
    <w:rsid w:val="007C5947"/>
    <w:rsid w:val="007C5DE5"/>
    <w:rsid w:val="007C5FA3"/>
    <w:rsid w:val="007C6324"/>
    <w:rsid w:val="007C660B"/>
    <w:rsid w:val="007C6B34"/>
    <w:rsid w:val="007C6E79"/>
    <w:rsid w:val="007C6F5B"/>
    <w:rsid w:val="007C70A4"/>
    <w:rsid w:val="007C724C"/>
    <w:rsid w:val="007C7337"/>
    <w:rsid w:val="007C741D"/>
    <w:rsid w:val="007C741E"/>
    <w:rsid w:val="007C7532"/>
    <w:rsid w:val="007C76C2"/>
    <w:rsid w:val="007C76CE"/>
    <w:rsid w:val="007C7806"/>
    <w:rsid w:val="007C7AAD"/>
    <w:rsid w:val="007C7B06"/>
    <w:rsid w:val="007C7B27"/>
    <w:rsid w:val="007C7C88"/>
    <w:rsid w:val="007C7DA0"/>
    <w:rsid w:val="007D0015"/>
    <w:rsid w:val="007D072A"/>
    <w:rsid w:val="007D0982"/>
    <w:rsid w:val="007D0AD7"/>
    <w:rsid w:val="007D0D0A"/>
    <w:rsid w:val="007D116B"/>
    <w:rsid w:val="007D131A"/>
    <w:rsid w:val="007D1351"/>
    <w:rsid w:val="007D15DD"/>
    <w:rsid w:val="007D1696"/>
    <w:rsid w:val="007D1A8B"/>
    <w:rsid w:val="007D1C8C"/>
    <w:rsid w:val="007D1F70"/>
    <w:rsid w:val="007D20EF"/>
    <w:rsid w:val="007D21CB"/>
    <w:rsid w:val="007D231A"/>
    <w:rsid w:val="007D274D"/>
    <w:rsid w:val="007D2B87"/>
    <w:rsid w:val="007D2D9D"/>
    <w:rsid w:val="007D2F84"/>
    <w:rsid w:val="007D30B5"/>
    <w:rsid w:val="007D33B1"/>
    <w:rsid w:val="007D33F5"/>
    <w:rsid w:val="007D356D"/>
    <w:rsid w:val="007D35C0"/>
    <w:rsid w:val="007D360C"/>
    <w:rsid w:val="007D401B"/>
    <w:rsid w:val="007D420A"/>
    <w:rsid w:val="007D47BE"/>
    <w:rsid w:val="007D487E"/>
    <w:rsid w:val="007D4C5D"/>
    <w:rsid w:val="007D4DCF"/>
    <w:rsid w:val="007D5168"/>
    <w:rsid w:val="007D534B"/>
    <w:rsid w:val="007D5393"/>
    <w:rsid w:val="007D53EE"/>
    <w:rsid w:val="007D5488"/>
    <w:rsid w:val="007D5E97"/>
    <w:rsid w:val="007D6195"/>
    <w:rsid w:val="007D6297"/>
    <w:rsid w:val="007D63F1"/>
    <w:rsid w:val="007D646A"/>
    <w:rsid w:val="007D6780"/>
    <w:rsid w:val="007D6A05"/>
    <w:rsid w:val="007D6A4F"/>
    <w:rsid w:val="007D6E0E"/>
    <w:rsid w:val="007D6F73"/>
    <w:rsid w:val="007D7034"/>
    <w:rsid w:val="007D70AE"/>
    <w:rsid w:val="007D7404"/>
    <w:rsid w:val="007D77C4"/>
    <w:rsid w:val="007D7868"/>
    <w:rsid w:val="007D7F7D"/>
    <w:rsid w:val="007E0035"/>
    <w:rsid w:val="007E040C"/>
    <w:rsid w:val="007E070C"/>
    <w:rsid w:val="007E0C34"/>
    <w:rsid w:val="007E0DD7"/>
    <w:rsid w:val="007E0F2E"/>
    <w:rsid w:val="007E0F72"/>
    <w:rsid w:val="007E1171"/>
    <w:rsid w:val="007E120C"/>
    <w:rsid w:val="007E15C4"/>
    <w:rsid w:val="007E16BD"/>
    <w:rsid w:val="007E197C"/>
    <w:rsid w:val="007E19EE"/>
    <w:rsid w:val="007E1CE4"/>
    <w:rsid w:val="007E1D37"/>
    <w:rsid w:val="007E1E4C"/>
    <w:rsid w:val="007E251C"/>
    <w:rsid w:val="007E2862"/>
    <w:rsid w:val="007E29B4"/>
    <w:rsid w:val="007E2B80"/>
    <w:rsid w:val="007E2C12"/>
    <w:rsid w:val="007E2C8C"/>
    <w:rsid w:val="007E2CCF"/>
    <w:rsid w:val="007E3404"/>
    <w:rsid w:val="007E3445"/>
    <w:rsid w:val="007E3462"/>
    <w:rsid w:val="007E3505"/>
    <w:rsid w:val="007E364E"/>
    <w:rsid w:val="007E3898"/>
    <w:rsid w:val="007E3AF0"/>
    <w:rsid w:val="007E42B0"/>
    <w:rsid w:val="007E445D"/>
    <w:rsid w:val="007E44B8"/>
    <w:rsid w:val="007E45FF"/>
    <w:rsid w:val="007E460B"/>
    <w:rsid w:val="007E470C"/>
    <w:rsid w:val="007E470D"/>
    <w:rsid w:val="007E4808"/>
    <w:rsid w:val="007E4A84"/>
    <w:rsid w:val="007E4A91"/>
    <w:rsid w:val="007E4C07"/>
    <w:rsid w:val="007E4DA8"/>
    <w:rsid w:val="007E4DAA"/>
    <w:rsid w:val="007E4DAF"/>
    <w:rsid w:val="007E4E72"/>
    <w:rsid w:val="007E4E7C"/>
    <w:rsid w:val="007E4ECA"/>
    <w:rsid w:val="007E507A"/>
    <w:rsid w:val="007E512C"/>
    <w:rsid w:val="007E549B"/>
    <w:rsid w:val="007E55A2"/>
    <w:rsid w:val="007E5643"/>
    <w:rsid w:val="007E56DD"/>
    <w:rsid w:val="007E5A47"/>
    <w:rsid w:val="007E5E78"/>
    <w:rsid w:val="007E606B"/>
    <w:rsid w:val="007E62E1"/>
    <w:rsid w:val="007E6544"/>
    <w:rsid w:val="007E65A9"/>
    <w:rsid w:val="007E6A83"/>
    <w:rsid w:val="007E6CF9"/>
    <w:rsid w:val="007E6D2F"/>
    <w:rsid w:val="007E70A6"/>
    <w:rsid w:val="007E722C"/>
    <w:rsid w:val="007E7C81"/>
    <w:rsid w:val="007E7FAC"/>
    <w:rsid w:val="007F0635"/>
    <w:rsid w:val="007F076C"/>
    <w:rsid w:val="007F097C"/>
    <w:rsid w:val="007F0AB0"/>
    <w:rsid w:val="007F1640"/>
    <w:rsid w:val="007F167A"/>
    <w:rsid w:val="007F16CC"/>
    <w:rsid w:val="007F1A02"/>
    <w:rsid w:val="007F20F3"/>
    <w:rsid w:val="007F211F"/>
    <w:rsid w:val="007F233A"/>
    <w:rsid w:val="007F234F"/>
    <w:rsid w:val="007F246F"/>
    <w:rsid w:val="007F248A"/>
    <w:rsid w:val="007F2507"/>
    <w:rsid w:val="007F2524"/>
    <w:rsid w:val="007F25B7"/>
    <w:rsid w:val="007F2680"/>
    <w:rsid w:val="007F2763"/>
    <w:rsid w:val="007F2888"/>
    <w:rsid w:val="007F28B4"/>
    <w:rsid w:val="007F2921"/>
    <w:rsid w:val="007F2B93"/>
    <w:rsid w:val="007F2CBD"/>
    <w:rsid w:val="007F2E8C"/>
    <w:rsid w:val="007F3268"/>
    <w:rsid w:val="007F328F"/>
    <w:rsid w:val="007F3378"/>
    <w:rsid w:val="007F3A7A"/>
    <w:rsid w:val="007F3A8F"/>
    <w:rsid w:val="007F3AFF"/>
    <w:rsid w:val="007F3CC2"/>
    <w:rsid w:val="007F3FAF"/>
    <w:rsid w:val="007F4122"/>
    <w:rsid w:val="007F430D"/>
    <w:rsid w:val="007F453A"/>
    <w:rsid w:val="007F4912"/>
    <w:rsid w:val="007F4941"/>
    <w:rsid w:val="007F49F6"/>
    <w:rsid w:val="007F4A97"/>
    <w:rsid w:val="007F4CA2"/>
    <w:rsid w:val="007F5519"/>
    <w:rsid w:val="007F562C"/>
    <w:rsid w:val="007F5651"/>
    <w:rsid w:val="007F56E7"/>
    <w:rsid w:val="007F5AEF"/>
    <w:rsid w:val="007F5B2F"/>
    <w:rsid w:val="007F6033"/>
    <w:rsid w:val="007F61B6"/>
    <w:rsid w:val="007F6369"/>
    <w:rsid w:val="007F689B"/>
    <w:rsid w:val="007F6A87"/>
    <w:rsid w:val="007F6BBC"/>
    <w:rsid w:val="007F6E03"/>
    <w:rsid w:val="007F7408"/>
    <w:rsid w:val="007F786D"/>
    <w:rsid w:val="007F79E0"/>
    <w:rsid w:val="007F7CD2"/>
    <w:rsid w:val="0080033B"/>
    <w:rsid w:val="008003B2"/>
    <w:rsid w:val="00800452"/>
    <w:rsid w:val="00800453"/>
    <w:rsid w:val="00800773"/>
    <w:rsid w:val="0080084C"/>
    <w:rsid w:val="00800910"/>
    <w:rsid w:val="00800A5F"/>
    <w:rsid w:val="00800AE3"/>
    <w:rsid w:val="00800E77"/>
    <w:rsid w:val="0080119C"/>
    <w:rsid w:val="008014A4"/>
    <w:rsid w:val="008018D4"/>
    <w:rsid w:val="008018EB"/>
    <w:rsid w:val="00801A00"/>
    <w:rsid w:val="00801B3A"/>
    <w:rsid w:val="00801F10"/>
    <w:rsid w:val="008020ED"/>
    <w:rsid w:val="0080216C"/>
    <w:rsid w:val="00802201"/>
    <w:rsid w:val="00802268"/>
    <w:rsid w:val="008023EB"/>
    <w:rsid w:val="008023FC"/>
    <w:rsid w:val="00802879"/>
    <w:rsid w:val="0080297D"/>
    <w:rsid w:val="00802AE3"/>
    <w:rsid w:val="00802B87"/>
    <w:rsid w:val="00802D28"/>
    <w:rsid w:val="00802ED5"/>
    <w:rsid w:val="00803373"/>
    <w:rsid w:val="00803493"/>
    <w:rsid w:val="008034D2"/>
    <w:rsid w:val="0080352F"/>
    <w:rsid w:val="00803590"/>
    <w:rsid w:val="00803632"/>
    <w:rsid w:val="0080372B"/>
    <w:rsid w:val="00803926"/>
    <w:rsid w:val="00803C3E"/>
    <w:rsid w:val="00803E61"/>
    <w:rsid w:val="00803F11"/>
    <w:rsid w:val="00804021"/>
    <w:rsid w:val="0080447A"/>
    <w:rsid w:val="00804535"/>
    <w:rsid w:val="008045A4"/>
    <w:rsid w:val="0080466C"/>
    <w:rsid w:val="008046EF"/>
    <w:rsid w:val="00804822"/>
    <w:rsid w:val="00804913"/>
    <w:rsid w:val="00804A8A"/>
    <w:rsid w:val="00804BD5"/>
    <w:rsid w:val="00804E89"/>
    <w:rsid w:val="00805215"/>
    <w:rsid w:val="00805D84"/>
    <w:rsid w:val="00805EA3"/>
    <w:rsid w:val="00806105"/>
    <w:rsid w:val="00806272"/>
    <w:rsid w:val="0080635A"/>
    <w:rsid w:val="008063D5"/>
    <w:rsid w:val="0080650B"/>
    <w:rsid w:val="008065B1"/>
    <w:rsid w:val="008066F5"/>
    <w:rsid w:val="00806900"/>
    <w:rsid w:val="00806ACB"/>
    <w:rsid w:val="00806BB9"/>
    <w:rsid w:val="00806F5E"/>
    <w:rsid w:val="00806FBA"/>
    <w:rsid w:val="008071CF"/>
    <w:rsid w:val="008075B6"/>
    <w:rsid w:val="008076EE"/>
    <w:rsid w:val="00807783"/>
    <w:rsid w:val="00807B89"/>
    <w:rsid w:val="00807B93"/>
    <w:rsid w:val="008101A3"/>
    <w:rsid w:val="00810345"/>
    <w:rsid w:val="00810452"/>
    <w:rsid w:val="0081050F"/>
    <w:rsid w:val="0081056D"/>
    <w:rsid w:val="00810595"/>
    <w:rsid w:val="00810B01"/>
    <w:rsid w:val="00810B85"/>
    <w:rsid w:val="00810E05"/>
    <w:rsid w:val="0081126D"/>
    <w:rsid w:val="0081161C"/>
    <w:rsid w:val="008117A7"/>
    <w:rsid w:val="008117B9"/>
    <w:rsid w:val="00811ECF"/>
    <w:rsid w:val="00811F57"/>
    <w:rsid w:val="0081200F"/>
    <w:rsid w:val="008120AF"/>
    <w:rsid w:val="008123D7"/>
    <w:rsid w:val="00812699"/>
    <w:rsid w:val="008126CA"/>
    <w:rsid w:val="0081270F"/>
    <w:rsid w:val="00812780"/>
    <w:rsid w:val="00812827"/>
    <w:rsid w:val="0081291F"/>
    <w:rsid w:val="00812D8D"/>
    <w:rsid w:val="00812F00"/>
    <w:rsid w:val="00812FE2"/>
    <w:rsid w:val="0081310F"/>
    <w:rsid w:val="008132F7"/>
    <w:rsid w:val="008135E7"/>
    <w:rsid w:val="0081364A"/>
    <w:rsid w:val="008136B4"/>
    <w:rsid w:val="0081374A"/>
    <w:rsid w:val="008137CC"/>
    <w:rsid w:val="00813866"/>
    <w:rsid w:val="00813DF3"/>
    <w:rsid w:val="00813FE2"/>
    <w:rsid w:val="00814188"/>
    <w:rsid w:val="008143E3"/>
    <w:rsid w:val="0081470E"/>
    <w:rsid w:val="00814885"/>
    <w:rsid w:val="00814E76"/>
    <w:rsid w:val="00814F06"/>
    <w:rsid w:val="008152EB"/>
    <w:rsid w:val="008157E9"/>
    <w:rsid w:val="008158B9"/>
    <w:rsid w:val="00815B05"/>
    <w:rsid w:val="00815C58"/>
    <w:rsid w:val="00815C92"/>
    <w:rsid w:val="00815DD8"/>
    <w:rsid w:val="00815E16"/>
    <w:rsid w:val="0081609B"/>
    <w:rsid w:val="008160C6"/>
    <w:rsid w:val="00816420"/>
    <w:rsid w:val="008164E1"/>
    <w:rsid w:val="008165C7"/>
    <w:rsid w:val="008168A5"/>
    <w:rsid w:val="00816A0A"/>
    <w:rsid w:val="00816A7A"/>
    <w:rsid w:val="00816BDD"/>
    <w:rsid w:val="00816E52"/>
    <w:rsid w:val="00816EA1"/>
    <w:rsid w:val="00817390"/>
    <w:rsid w:val="008173A1"/>
    <w:rsid w:val="008173A9"/>
    <w:rsid w:val="008174F9"/>
    <w:rsid w:val="008175FE"/>
    <w:rsid w:val="00817BAE"/>
    <w:rsid w:val="00817C33"/>
    <w:rsid w:val="00817C3D"/>
    <w:rsid w:val="00817C3F"/>
    <w:rsid w:val="00817CC3"/>
    <w:rsid w:val="008202B3"/>
    <w:rsid w:val="00820602"/>
    <w:rsid w:val="00820A84"/>
    <w:rsid w:val="00820B25"/>
    <w:rsid w:val="00820B3D"/>
    <w:rsid w:val="00820CCA"/>
    <w:rsid w:val="00820CDE"/>
    <w:rsid w:val="00821126"/>
    <w:rsid w:val="008217A6"/>
    <w:rsid w:val="00821808"/>
    <w:rsid w:val="00821A9A"/>
    <w:rsid w:val="00821FF7"/>
    <w:rsid w:val="00822042"/>
    <w:rsid w:val="00822287"/>
    <w:rsid w:val="008225FC"/>
    <w:rsid w:val="008226B0"/>
    <w:rsid w:val="00822BA0"/>
    <w:rsid w:val="00822C6A"/>
    <w:rsid w:val="00822DAE"/>
    <w:rsid w:val="00822F5D"/>
    <w:rsid w:val="008231FB"/>
    <w:rsid w:val="00823364"/>
    <w:rsid w:val="00823464"/>
    <w:rsid w:val="0082391C"/>
    <w:rsid w:val="00823E31"/>
    <w:rsid w:val="00823E60"/>
    <w:rsid w:val="00823FB5"/>
    <w:rsid w:val="00824011"/>
    <w:rsid w:val="0082405B"/>
    <w:rsid w:val="0082440B"/>
    <w:rsid w:val="00824592"/>
    <w:rsid w:val="00824596"/>
    <w:rsid w:val="008248D9"/>
    <w:rsid w:val="00824A56"/>
    <w:rsid w:val="00824B31"/>
    <w:rsid w:val="00824BEB"/>
    <w:rsid w:val="00824DCB"/>
    <w:rsid w:val="008250B9"/>
    <w:rsid w:val="008252FE"/>
    <w:rsid w:val="00825310"/>
    <w:rsid w:val="00825564"/>
    <w:rsid w:val="008255EF"/>
    <w:rsid w:val="0082596A"/>
    <w:rsid w:val="00825BAF"/>
    <w:rsid w:val="00825C32"/>
    <w:rsid w:val="00825DAF"/>
    <w:rsid w:val="00825E5E"/>
    <w:rsid w:val="00825EB3"/>
    <w:rsid w:val="0082601F"/>
    <w:rsid w:val="0082603B"/>
    <w:rsid w:val="008260F8"/>
    <w:rsid w:val="0082633D"/>
    <w:rsid w:val="00826427"/>
    <w:rsid w:val="008266BE"/>
    <w:rsid w:val="0082679B"/>
    <w:rsid w:val="00826997"/>
    <w:rsid w:val="00826DCC"/>
    <w:rsid w:val="00826E75"/>
    <w:rsid w:val="00826EF9"/>
    <w:rsid w:val="00826FC0"/>
    <w:rsid w:val="008271E8"/>
    <w:rsid w:val="0082741E"/>
    <w:rsid w:val="008274F3"/>
    <w:rsid w:val="00827552"/>
    <w:rsid w:val="008275E9"/>
    <w:rsid w:val="0082761D"/>
    <w:rsid w:val="008278C4"/>
    <w:rsid w:val="008279FC"/>
    <w:rsid w:val="00827D6D"/>
    <w:rsid w:val="00827DC3"/>
    <w:rsid w:val="0083013E"/>
    <w:rsid w:val="0083049D"/>
    <w:rsid w:val="0083079D"/>
    <w:rsid w:val="0083085F"/>
    <w:rsid w:val="008308D5"/>
    <w:rsid w:val="00830D12"/>
    <w:rsid w:val="00830DB8"/>
    <w:rsid w:val="00830FCB"/>
    <w:rsid w:val="0083143F"/>
    <w:rsid w:val="0083160C"/>
    <w:rsid w:val="008319E8"/>
    <w:rsid w:val="00831C54"/>
    <w:rsid w:val="00831D45"/>
    <w:rsid w:val="00831EF5"/>
    <w:rsid w:val="00831FFE"/>
    <w:rsid w:val="00832150"/>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3C28"/>
    <w:rsid w:val="00834136"/>
    <w:rsid w:val="008343CF"/>
    <w:rsid w:val="008343D7"/>
    <w:rsid w:val="00834849"/>
    <w:rsid w:val="00834875"/>
    <w:rsid w:val="00834951"/>
    <w:rsid w:val="008349E9"/>
    <w:rsid w:val="00834BB4"/>
    <w:rsid w:val="00834E69"/>
    <w:rsid w:val="008351CD"/>
    <w:rsid w:val="0083521B"/>
    <w:rsid w:val="0083524B"/>
    <w:rsid w:val="0083528C"/>
    <w:rsid w:val="00835656"/>
    <w:rsid w:val="00835A28"/>
    <w:rsid w:val="00835A7B"/>
    <w:rsid w:val="00835B89"/>
    <w:rsid w:val="00835D9C"/>
    <w:rsid w:val="00835FC6"/>
    <w:rsid w:val="008361CF"/>
    <w:rsid w:val="00836253"/>
    <w:rsid w:val="0083628A"/>
    <w:rsid w:val="008368F4"/>
    <w:rsid w:val="00836A21"/>
    <w:rsid w:val="00836AFE"/>
    <w:rsid w:val="00836B57"/>
    <w:rsid w:val="00836B82"/>
    <w:rsid w:val="00836DDC"/>
    <w:rsid w:val="00836E14"/>
    <w:rsid w:val="00836F09"/>
    <w:rsid w:val="00837154"/>
    <w:rsid w:val="00837256"/>
    <w:rsid w:val="008376CE"/>
    <w:rsid w:val="008376DC"/>
    <w:rsid w:val="0083789E"/>
    <w:rsid w:val="00837949"/>
    <w:rsid w:val="00837AA8"/>
    <w:rsid w:val="00837D3D"/>
    <w:rsid w:val="0084006A"/>
    <w:rsid w:val="00840502"/>
    <w:rsid w:val="00840554"/>
    <w:rsid w:val="00840E0A"/>
    <w:rsid w:val="008410E6"/>
    <w:rsid w:val="00841185"/>
    <w:rsid w:val="008414EB"/>
    <w:rsid w:val="00841537"/>
    <w:rsid w:val="008415DD"/>
    <w:rsid w:val="008417A3"/>
    <w:rsid w:val="00841952"/>
    <w:rsid w:val="00841B4F"/>
    <w:rsid w:val="00841DA2"/>
    <w:rsid w:val="00841DAC"/>
    <w:rsid w:val="00841F6E"/>
    <w:rsid w:val="008423AB"/>
    <w:rsid w:val="00842504"/>
    <w:rsid w:val="00842DB4"/>
    <w:rsid w:val="008432A9"/>
    <w:rsid w:val="008433CA"/>
    <w:rsid w:val="00843411"/>
    <w:rsid w:val="008434B2"/>
    <w:rsid w:val="0084360B"/>
    <w:rsid w:val="00843638"/>
    <w:rsid w:val="00843B57"/>
    <w:rsid w:val="00843BF6"/>
    <w:rsid w:val="00843CDB"/>
    <w:rsid w:val="00843E33"/>
    <w:rsid w:val="00844223"/>
    <w:rsid w:val="008444AF"/>
    <w:rsid w:val="00844751"/>
    <w:rsid w:val="0084476A"/>
    <w:rsid w:val="008447DB"/>
    <w:rsid w:val="0084482A"/>
    <w:rsid w:val="00844886"/>
    <w:rsid w:val="00844AA0"/>
    <w:rsid w:val="00844C4E"/>
    <w:rsid w:val="00844E0E"/>
    <w:rsid w:val="00844EDC"/>
    <w:rsid w:val="0084511F"/>
    <w:rsid w:val="00845141"/>
    <w:rsid w:val="00845630"/>
    <w:rsid w:val="008457F1"/>
    <w:rsid w:val="00845919"/>
    <w:rsid w:val="00845C21"/>
    <w:rsid w:val="008461CE"/>
    <w:rsid w:val="008461D3"/>
    <w:rsid w:val="0084628A"/>
    <w:rsid w:val="008466B4"/>
    <w:rsid w:val="008469F8"/>
    <w:rsid w:val="00846FF1"/>
    <w:rsid w:val="0084755B"/>
    <w:rsid w:val="008476F0"/>
    <w:rsid w:val="00847953"/>
    <w:rsid w:val="00847A73"/>
    <w:rsid w:val="00847BA8"/>
    <w:rsid w:val="00847BF8"/>
    <w:rsid w:val="00847CE0"/>
    <w:rsid w:val="00847D85"/>
    <w:rsid w:val="00847E3F"/>
    <w:rsid w:val="00850048"/>
    <w:rsid w:val="008501EA"/>
    <w:rsid w:val="008502F0"/>
    <w:rsid w:val="00850780"/>
    <w:rsid w:val="00850A62"/>
    <w:rsid w:val="00850B47"/>
    <w:rsid w:val="00850D91"/>
    <w:rsid w:val="008510B9"/>
    <w:rsid w:val="008511F5"/>
    <w:rsid w:val="00851256"/>
    <w:rsid w:val="008513B7"/>
    <w:rsid w:val="008514A3"/>
    <w:rsid w:val="00851C3A"/>
    <w:rsid w:val="00851E59"/>
    <w:rsid w:val="00851E89"/>
    <w:rsid w:val="00851FA2"/>
    <w:rsid w:val="008521C9"/>
    <w:rsid w:val="00852883"/>
    <w:rsid w:val="00852AD4"/>
    <w:rsid w:val="00852D33"/>
    <w:rsid w:val="00853019"/>
    <w:rsid w:val="0085309E"/>
    <w:rsid w:val="008530C8"/>
    <w:rsid w:val="00853458"/>
    <w:rsid w:val="00853589"/>
    <w:rsid w:val="00853630"/>
    <w:rsid w:val="0085369F"/>
    <w:rsid w:val="00853949"/>
    <w:rsid w:val="008539B3"/>
    <w:rsid w:val="00853C71"/>
    <w:rsid w:val="00853CC5"/>
    <w:rsid w:val="00853D6E"/>
    <w:rsid w:val="00854037"/>
    <w:rsid w:val="0085406E"/>
    <w:rsid w:val="008540C4"/>
    <w:rsid w:val="008540CE"/>
    <w:rsid w:val="0085414A"/>
    <w:rsid w:val="0085431A"/>
    <w:rsid w:val="008546EF"/>
    <w:rsid w:val="0085475F"/>
    <w:rsid w:val="008547B3"/>
    <w:rsid w:val="008549E5"/>
    <w:rsid w:val="00854C6D"/>
    <w:rsid w:val="00854CB8"/>
    <w:rsid w:val="00854D17"/>
    <w:rsid w:val="008550C8"/>
    <w:rsid w:val="008550FB"/>
    <w:rsid w:val="00855615"/>
    <w:rsid w:val="00855941"/>
    <w:rsid w:val="00855AF4"/>
    <w:rsid w:val="00855DA2"/>
    <w:rsid w:val="00855DBD"/>
    <w:rsid w:val="00855DD2"/>
    <w:rsid w:val="00855F42"/>
    <w:rsid w:val="00855FC7"/>
    <w:rsid w:val="00856023"/>
    <w:rsid w:val="00856330"/>
    <w:rsid w:val="00856450"/>
    <w:rsid w:val="008565FF"/>
    <w:rsid w:val="00856707"/>
    <w:rsid w:val="0085697D"/>
    <w:rsid w:val="00856997"/>
    <w:rsid w:val="00856A16"/>
    <w:rsid w:val="00856C6D"/>
    <w:rsid w:val="008570B4"/>
    <w:rsid w:val="008574E8"/>
    <w:rsid w:val="00857815"/>
    <w:rsid w:val="00857B2B"/>
    <w:rsid w:val="00857BFE"/>
    <w:rsid w:val="00857D10"/>
    <w:rsid w:val="00857D38"/>
    <w:rsid w:val="00857D50"/>
    <w:rsid w:val="008608F6"/>
    <w:rsid w:val="00860BEA"/>
    <w:rsid w:val="00860E4B"/>
    <w:rsid w:val="00860FDA"/>
    <w:rsid w:val="00861011"/>
    <w:rsid w:val="00861059"/>
    <w:rsid w:val="008610C3"/>
    <w:rsid w:val="008610E0"/>
    <w:rsid w:val="00861891"/>
    <w:rsid w:val="0086194E"/>
    <w:rsid w:val="00862067"/>
    <w:rsid w:val="00862574"/>
    <w:rsid w:val="0086259A"/>
    <w:rsid w:val="008625BA"/>
    <w:rsid w:val="00862666"/>
    <w:rsid w:val="008626B9"/>
    <w:rsid w:val="00862963"/>
    <w:rsid w:val="00862F55"/>
    <w:rsid w:val="00863278"/>
    <w:rsid w:val="0086367A"/>
    <w:rsid w:val="00863905"/>
    <w:rsid w:val="00863AD4"/>
    <w:rsid w:val="00863DBC"/>
    <w:rsid w:val="008643EB"/>
    <w:rsid w:val="00864769"/>
    <w:rsid w:val="008647A3"/>
    <w:rsid w:val="00864B51"/>
    <w:rsid w:val="00864D79"/>
    <w:rsid w:val="00864E9D"/>
    <w:rsid w:val="00864F18"/>
    <w:rsid w:val="008650F8"/>
    <w:rsid w:val="008651D5"/>
    <w:rsid w:val="008652F0"/>
    <w:rsid w:val="0086534D"/>
    <w:rsid w:val="00865478"/>
    <w:rsid w:val="008658BA"/>
    <w:rsid w:val="00865B2C"/>
    <w:rsid w:val="00865B45"/>
    <w:rsid w:val="00865DA9"/>
    <w:rsid w:val="00865F08"/>
    <w:rsid w:val="00866347"/>
    <w:rsid w:val="00866534"/>
    <w:rsid w:val="008665A3"/>
    <w:rsid w:val="00866706"/>
    <w:rsid w:val="00866C82"/>
    <w:rsid w:val="00866DB3"/>
    <w:rsid w:val="00867038"/>
    <w:rsid w:val="008671B0"/>
    <w:rsid w:val="008673CE"/>
    <w:rsid w:val="008676BF"/>
    <w:rsid w:val="008677E7"/>
    <w:rsid w:val="00867A34"/>
    <w:rsid w:val="00867B3E"/>
    <w:rsid w:val="00867B88"/>
    <w:rsid w:val="00867BCF"/>
    <w:rsid w:val="00867D93"/>
    <w:rsid w:val="00870303"/>
    <w:rsid w:val="0087036F"/>
    <w:rsid w:val="008704B0"/>
    <w:rsid w:val="008704B2"/>
    <w:rsid w:val="0087054B"/>
    <w:rsid w:val="008705E1"/>
    <w:rsid w:val="0087097A"/>
    <w:rsid w:val="00870B03"/>
    <w:rsid w:val="00870B95"/>
    <w:rsid w:val="00870DC2"/>
    <w:rsid w:val="008713B7"/>
    <w:rsid w:val="00871637"/>
    <w:rsid w:val="008718B7"/>
    <w:rsid w:val="0087198A"/>
    <w:rsid w:val="00871AA2"/>
    <w:rsid w:val="0087226A"/>
    <w:rsid w:val="00872445"/>
    <w:rsid w:val="008726B2"/>
    <w:rsid w:val="00872759"/>
    <w:rsid w:val="0087284F"/>
    <w:rsid w:val="00872A88"/>
    <w:rsid w:val="00872E01"/>
    <w:rsid w:val="00872EE2"/>
    <w:rsid w:val="00873033"/>
    <w:rsid w:val="00873180"/>
    <w:rsid w:val="00873241"/>
    <w:rsid w:val="0087325F"/>
    <w:rsid w:val="0087334A"/>
    <w:rsid w:val="008733FD"/>
    <w:rsid w:val="00873470"/>
    <w:rsid w:val="008734C6"/>
    <w:rsid w:val="008738D5"/>
    <w:rsid w:val="008738F8"/>
    <w:rsid w:val="00873903"/>
    <w:rsid w:val="008739F1"/>
    <w:rsid w:val="00873CC6"/>
    <w:rsid w:val="00873E94"/>
    <w:rsid w:val="00873FB5"/>
    <w:rsid w:val="00874111"/>
    <w:rsid w:val="00874202"/>
    <w:rsid w:val="00874368"/>
    <w:rsid w:val="00874528"/>
    <w:rsid w:val="00874568"/>
    <w:rsid w:val="00874580"/>
    <w:rsid w:val="00874678"/>
    <w:rsid w:val="008746B1"/>
    <w:rsid w:val="00874770"/>
    <w:rsid w:val="0087488B"/>
    <w:rsid w:val="008748B1"/>
    <w:rsid w:val="00874A4C"/>
    <w:rsid w:val="00874A60"/>
    <w:rsid w:val="00874AA1"/>
    <w:rsid w:val="00874AEB"/>
    <w:rsid w:val="00874DC1"/>
    <w:rsid w:val="008751DE"/>
    <w:rsid w:val="00875332"/>
    <w:rsid w:val="00875708"/>
    <w:rsid w:val="00875854"/>
    <w:rsid w:val="008758C6"/>
    <w:rsid w:val="0087594F"/>
    <w:rsid w:val="00875E03"/>
    <w:rsid w:val="00875F0F"/>
    <w:rsid w:val="00876263"/>
    <w:rsid w:val="0087641E"/>
    <w:rsid w:val="00876479"/>
    <w:rsid w:val="008765E0"/>
    <w:rsid w:val="0087680F"/>
    <w:rsid w:val="0087689A"/>
    <w:rsid w:val="00876E10"/>
    <w:rsid w:val="00876EB6"/>
    <w:rsid w:val="00876FD5"/>
    <w:rsid w:val="00877673"/>
    <w:rsid w:val="0087769E"/>
    <w:rsid w:val="00877D04"/>
    <w:rsid w:val="00877DEF"/>
    <w:rsid w:val="00880043"/>
    <w:rsid w:val="00880211"/>
    <w:rsid w:val="00880478"/>
    <w:rsid w:val="00880581"/>
    <w:rsid w:val="008806FB"/>
    <w:rsid w:val="00880D21"/>
    <w:rsid w:val="00880DAD"/>
    <w:rsid w:val="00880EEF"/>
    <w:rsid w:val="00880F2D"/>
    <w:rsid w:val="00881056"/>
    <w:rsid w:val="008812BF"/>
    <w:rsid w:val="008813C1"/>
    <w:rsid w:val="0088160C"/>
    <w:rsid w:val="00881C81"/>
    <w:rsid w:val="00881F19"/>
    <w:rsid w:val="00881FE7"/>
    <w:rsid w:val="008822B8"/>
    <w:rsid w:val="008825BC"/>
    <w:rsid w:val="008827C2"/>
    <w:rsid w:val="00882EDB"/>
    <w:rsid w:val="008832D5"/>
    <w:rsid w:val="00883339"/>
    <w:rsid w:val="00883903"/>
    <w:rsid w:val="00883DBA"/>
    <w:rsid w:val="00883ECD"/>
    <w:rsid w:val="008843DD"/>
    <w:rsid w:val="00884526"/>
    <w:rsid w:val="008845B3"/>
    <w:rsid w:val="008845F1"/>
    <w:rsid w:val="00884720"/>
    <w:rsid w:val="0088484B"/>
    <w:rsid w:val="00884999"/>
    <w:rsid w:val="008849A9"/>
    <w:rsid w:val="00884A32"/>
    <w:rsid w:val="00884A8F"/>
    <w:rsid w:val="00884B98"/>
    <w:rsid w:val="00884CA7"/>
    <w:rsid w:val="00884EDC"/>
    <w:rsid w:val="008850D9"/>
    <w:rsid w:val="0088510D"/>
    <w:rsid w:val="00885265"/>
    <w:rsid w:val="0088587D"/>
    <w:rsid w:val="00885984"/>
    <w:rsid w:val="00885CC4"/>
    <w:rsid w:val="00885D75"/>
    <w:rsid w:val="00885DD2"/>
    <w:rsid w:val="0088605A"/>
    <w:rsid w:val="0088619B"/>
    <w:rsid w:val="008861AD"/>
    <w:rsid w:val="00886264"/>
    <w:rsid w:val="00886307"/>
    <w:rsid w:val="00886350"/>
    <w:rsid w:val="0088668B"/>
    <w:rsid w:val="008867C0"/>
    <w:rsid w:val="008868A4"/>
    <w:rsid w:val="008868C7"/>
    <w:rsid w:val="00886937"/>
    <w:rsid w:val="00886B2F"/>
    <w:rsid w:val="00886EFE"/>
    <w:rsid w:val="0088715C"/>
    <w:rsid w:val="00887276"/>
    <w:rsid w:val="0088732A"/>
    <w:rsid w:val="00887346"/>
    <w:rsid w:val="008879DF"/>
    <w:rsid w:val="00887BC8"/>
    <w:rsid w:val="00887D06"/>
    <w:rsid w:val="00887E64"/>
    <w:rsid w:val="008900C9"/>
    <w:rsid w:val="0089025E"/>
    <w:rsid w:val="00890279"/>
    <w:rsid w:val="00890380"/>
    <w:rsid w:val="0089055D"/>
    <w:rsid w:val="00890A9F"/>
    <w:rsid w:val="00890C0E"/>
    <w:rsid w:val="00890E54"/>
    <w:rsid w:val="00890E61"/>
    <w:rsid w:val="00890F58"/>
    <w:rsid w:val="00890FEA"/>
    <w:rsid w:val="008911FD"/>
    <w:rsid w:val="00891503"/>
    <w:rsid w:val="00891D8A"/>
    <w:rsid w:val="008920B9"/>
    <w:rsid w:val="008921F3"/>
    <w:rsid w:val="00892283"/>
    <w:rsid w:val="00892720"/>
    <w:rsid w:val="0089294B"/>
    <w:rsid w:val="00892A51"/>
    <w:rsid w:val="00892E90"/>
    <w:rsid w:val="0089386B"/>
    <w:rsid w:val="00893AF6"/>
    <w:rsid w:val="00893C12"/>
    <w:rsid w:val="00893C23"/>
    <w:rsid w:val="00893C69"/>
    <w:rsid w:val="00893E07"/>
    <w:rsid w:val="0089412D"/>
    <w:rsid w:val="00894196"/>
    <w:rsid w:val="00894342"/>
    <w:rsid w:val="00894593"/>
    <w:rsid w:val="00894B66"/>
    <w:rsid w:val="00894C7F"/>
    <w:rsid w:val="00894EAA"/>
    <w:rsid w:val="00894EFD"/>
    <w:rsid w:val="008952B4"/>
    <w:rsid w:val="008953D9"/>
    <w:rsid w:val="008955DC"/>
    <w:rsid w:val="008959FA"/>
    <w:rsid w:val="00895F16"/>
    <w:rsid w:val="00895F47"/>
    <w:rsid w:val="00895FC7"/>
    <w:rsid w:val="008960CD"/>
    <w:rsid w:val="0089686F"/>
    <w:rsid w:val="008968C6"/>
    <w:rsid w:val="0089690A"/>
    <w:rsid w:val="00896B93"/>
    <w:rsid w:val="00896CA7"/>
    <w:rsid w:val="00896E0B"/>
    <w:rsid w:val="00896E70"/>
    <w:rsid w:val="0089733E"/>
    <w:rsid w:val="0089748B"/>
    <w:rsid w:val="00897A35"/>
    <w:rsid w:val="00897A40"/>
    <w:rsid w:val="00897A50"/>
    <w:rsid w:val="00897A51"/>
    <w:rsid w:val="00897B45"/>
    <w:rsid w:val="00897FD4"/>
    <w:rsid w:val="008A0180"/>
    <w:rsid w:val="008A022B"/>
    <w:rsid w:val="008A0BF9"/>
    <w:rsid w:val="008A1587"/>
    <w:rsid w:val="008A16AC"/>
    <w:rsid w:val="008A18B3"/>
    <w:rsid w:val="008A1B66"/>
    <w:rsid w:val="008A1CD1"/>
    <w:rsid w:val="008A1D61"/>
    <w:rsid w:val="008A2521"/>
    <w:rsid w:val="008A2A1B"/>
    <w:rsid w:val="008A2BCF"/>
    <w:rsid w:val="008A2C16"/>
    <w:rsid w:val="008A2C4E"/>
    <w:rsid w:val="008A3374"/>
    <w:rsid w:val="008A33D3"/>
    <w:rsid w:val="008A343F"/>
    <w:rsid w:val="008A34DD"/>
    <w:rsid w:val="008A3611"/>
    <w:rsid w:val="008A3615"/>
    <w:rsid w:val="008A3855"/>
    <w:rsid w:val="008A38D6"/>
    <w:rsid w:val="008A3B27"/>
    <w:rsid w:val="008A3EBD"/>
    <w:rsid w:val="008A4062"/>
    <w:rsid w:val="008A44DD"/>
    <w:rsid w:val="008A481B"/>
    <w:rsid w:val="008A4956"/>
    <w:rsid w:val="008A4C8A"/>
    <w:rsid w:val="008A4F6D"/>
    <w:rsid w:val="008A5000"/>
    <w:rsid w:val="008A520F"/>
    <w:rsid w:val="008A52CF"/>
    <w:rsid w:val="008A563B"/>
    <w:rsid w:val="008A579D"/>
    <w:rsid w:val="008A5810"/>
    <w:rsid w:val="008A5D5D"/>
    <w:rsid w:val="008A60A8"/>
    <w:rsid w:val="008A60EB"/>
    <w:rsid w:val="008A6565"/>
    <w:rsid w:val="008A6A02"/>
    <w:rsid w:val="008A6AB8"/>
    <w:rsid w:val="008A6AF1"/>
    <w:rsid w:val="008A6CCF"/>
    <w:rsid w:val="008A6D9E"/>
    <w:rsid w:val="008A6DA0"/>
    <w:rsid w:val="008A6DB0"/>
    <w:rsid w:val="008A70C6"/>
    <w:rsid w:val="008A70D5"/>
    <w:rsid w:val="008A7194"/>
    <w:rsid w:val="008A765C"/>
    <w:rsid w:val="008A78A6"/>
    <w:rsid w:val="008A78D0"/>
    <w:rsid w:val="008A7A42"/>
    <w:rsid w:val="008A7CE0"/>
    <w:rsid w:val="008A7D4A"/>
    <w:rsid w:val="008B012E"/>
    <w:rsid w:val="008B01CD"/>
    <w:rsid w:val="008B026F"/>
    <w:rsid w:val="008B02FF"/>
    <w:rsid w:val="008B049A"/>
    <w:rsid w:val="008B04B1"/>
    <w:rsid w:val="008B0578"/>
    <w:rsid w:val="008B0807"/>
    <w:rsid w:val="008B0AA8"/>
    <w:rsid w:val="008B0DFB"/>
    <w:rsid w:val="008B11C7"/>
    <w:rsid w:val="008B1B4E"/>
    <w:rsid w:val="008B1F81"/>
    <w:rsid w:val="008B1FDF"/>
    <w:rsid w:val="008B219C"/>
    <w:rsid w:val="008B22F3"/>
    <w:rsid w:val="008B2556"/>
    <w:rsid w:val="008B257B"/>
    <w:rsid w:val="008B2DB5"/>
    <w:rsid w:val="008B3500"/>
    <w:rsid w:val="008B3723"/>
    <w:rsid w:val="008B3A37"/>
    <w:rsid w:val="008B3B55"/>
    <w:rsid w:val="008B3CAF"/>
    <w:rsid w:val="008B3FF9"/>
    <w:rsid w:val="008B4069"/>
    <w:rsid w:val="008B422C"/>
    <w:rsid w:val="008B440B"/>
    <w:rsid w:val="008B4442"/>
    <w:rsid w:val="008B4616"/>
    <w:rsid w:val="008B484B"/>
    <w:rsid w:val="008B485C"/>
    <w:rsid w:val="008B4A6D"/>
    <w:rsid w:val="008B4AA0"/>
    <w:rsid w:val="008B4CFD"/>
    <w:rsid w:val="008B4E6E"/>
    <w:rsid w:val="008B518D"/>
    <w:rsid w:val="008B525E"/>
    <w:rsid w:val="008B5362"/>
    <w:rsid w:val="008B55CB"/>
    <w:rsid w:val="008B56EE"/>
    <w:rsid w:val="008B57A5"/>
    <w:rsid w:val="008B5BF8"/>
    <w:rsid w:val="008B6EB7"/>
    <w:rsid w:val="008B6F91"/>
    <w:rsid w:val="008B71BB"/>
    <w:rsid w:val="008B71E8"/>
    <w:rsid w:val="008B73B9"/>
    <w:rsid w:val="008B764A"/>
    <w:rsid w:val="008B7A47"/>
    <w:rsid w:val="008B7A6C"/>
    <w:rsid w:val="008B7DC1"/>
    <w:rsid w:val="008B7E47"/>
    <w:rsid w:val="008B7F9E"/>
    <w:rsid w:val="008B7FBC"/>
    <w:rsid w:val="008C03BB"/>
    <w:rsid w:val="008C05A1"/>
    <w:rsid w:val="008C0653"/>
    <w:rsid w:val="008C0AF2"/>
    <w:rsid w:val="008C0BD9"/>
    <w:rsid w:val="008C0D48"/>
    <w:rsid w:val="008C1068"/>
    <w:rsid w:val="008C123F"/>
    <w:rsid w:val="008C136D"/>
    <w:rsid w:val="008C166F"/>
    <w:rsid w:val="008C1957"/>
    <w:rsid w:val="008C1B18"/>
    <w:rsid w:val="008C1B4A"/>
    <w:rsid w:val="008C1E87"/>
    <w:rsid w:val="008C2311"/>
    <w:rsid w:val="008C243E"/>
    <w:rsid w:val="008C2516"/>
    <w:rsid w:val="008C257F"/>
    <w:rsid w:val="008C2AF7"/>
    <w:rsid w:val="008C2C1A"/>
    <w:rsid w:val="008C2FCF"/>
    <w:rsid w:val="008C2FD2"/>
    <w:rsid w:val="008C31F2"/>
    <w:rsid w:val="008C3260"/>
    <w:rsid w:val="008C3595"/>
    <w:rsid w:val="008C38FC"/>
    <w:rsid w:val="008C3C62"/>
    <w:rsid w:val="008C3CEC"/>
    <w:rsid w:val="008C3F84"/>
    <w:rsid w:val="008C412C"/>
    <w:rsid w:val="008C4259"/>
    <w:rsid w:val="008C47F8"/>
    <w:rsid w:val="008C4CD4"/>
    <w:rsid w:val="008C5008"/>
    <w:rsid w:val="008C5033"/>
    <w:rsid w:val="008C503F"/>
    <w:rsid w:val="008C52A1"/>
    <w:rsid w:val="008C54EC"/>
    <w:rsid w:val="008C565C"/>
    <w:rsid w:val="008C5831"/>
    <w:rsid w:val="008C59CA"/>
    <w:rsid w:val="008C5AEB"/>
    <w:rsid w:val="008C5B2B"/>
    <w:rsid w:val="008C649B"/>
    <w:rsid w:val="008C655C"/>
    <w:rsid w:val="008C66D4"/>
    <w:rsid w:val="008C6A09"/>
    <w:rsid w:val="008C6A23"/>
    <w:rsid w:val="008C6A61"/>
    <w:rsid w:val="008C6ADC"/>
    <w:rsid w:val="008C6C9A"/>
    <w:rsid w:val="008C6D14"/>
    <w:rsid w:val="008C6D7D"/>
    <w:rsid w:val="008C7072"/>
    <w:rsid w:val="008C70DF"/>
    <w:rsid w:val="008C7111"/>
    <w:rsid w:val="008C71EB"/>
    <w:rsid w:val="008C729E"/>
    <w:rsid w:val="008C734F"/>
    <w:rsid w:val="008C73AA"/>
    <w:rsid w:val="008C7D3A"/>
    <w:rsid w:val="008C7D55"/>
    <w:rsid w:val="008C7F2D"/>
    <w:rsid w:val="008D0150"/>
    <w:rsid w:val="008D01A0"/>
    <w:rsid w:val="008D033B"/>
    <w:rsid w:val="008D0C62"/>
    <w:rsid w:val="008D0CEE"/>
    <w:rsid w:val="008D0E8F"/>
    <w:rsid w:val="008D0FEE"/>
    <w:rsid w:val="008D1128"/>
    <w:rsid w:val="008D116C"/>
    <w:rsid w:val="008D1350"/>
    <w:rsid w:val="008D17E4"/>
    <w:rsid w:val="008D189C"/>
    <w:rsid w:val="008D18A0"/>
    <w:rsid w:val="008D1B5E"/>
    <w:rsid w:val="008D1FB3"/>
    <w:rsid w:val="008D2205"/>
    <w:rsid w:val="008D22EA"/>
    <w:rsid w:val="008D25E8"/>
    <w:rsid w:val="008D26C7"/>
    <w:rsid w:val="008D298F"/>
    <w:rsid w:val="008D2BF5"/>
    <w:rsid w:val="008D2DB9"/>
    <w:rsid w:val="008D2E02"/>
    <w:rsid w:val="008D30CF"/>
    <w:rsid w:val="008D31D7"/>
    <w:rsid w:val="008D327E"/>
    <w:rsid w:val="008D330B"/>
    <w:rsid w:val="008D347C"/>
    <w:rsid w:val="008D3595"/>
    <w:rsid w:val="008D386A"/>
    <w:rsid w:val="008D38B4"/>
    <w:rsid w:val="008D3C05"/>
    <w:rsid w:val="008D3C91"/>
    <w:rsid w:val="008D3F33"/>
    <w:rsid w:val="008D43D3"/>
    <w:rsid w:val="008D4414"/>
    <w:rsid w:val="008D4539"/>
    <w:rsid w:val="008D4635"/>
    <w:rsid w:val="008D4B6C"/>
    <w:rsid w:val="008D4CF6"/>
    <w:rsid w:val="008D4D98"/>
    <w:rsid w:val="008D4EC1"/>
    <w:rsid w:val="008D5060"/>
    <w:rsid w:val="008D524F"/>
    <w:rsid w:val="008D526D"/>
    <w:rsid w:val="008D547A"/>
    <w:rsid w:val="008D58E7"/>
    <w:rsid w:val="008D590E"/>
    <w:rsid w:val="008D5DD8"/>
    <w:rsid w:val="008D5DDD"/>
    <w:rsid w:val="008D6127"/>
    <w:rsid w:val="008D64C6"/>
    <w:rsid w:val="008D6586"/>
    <w:rsid w:val="008D681E"/>
    <w:rsid w:val="008D6E37"/>
    <w:rsid w:val="008D727A"/>
    <w:rsid w:val="008D72BE"/>
    <w:rsid w:val="008D7304"/>
    <w:rsid w:val="008D76BA"/>
    <w:rsid w:val="008D7890"/>
    <w:rsid w:val="008D7997"/>
    <w:rsid w:val="008D7C7F"/>
    <w:rsid w:val="008D7EB6"/>
    <w:rsid w:val="008E0269"/>
    <w:rsid w:val="008E03AA"/>
    <w:rsid w:val="008E0483"/>
    <w:rsid w:val="008E049F"/>
    <w:rsid w:val="008E098F"/>
    <w:rsid w:val="008E0A39"/>
    <w:rsid w:val="008E0B24"/>
    <w:rsid w:val="008E0F62"/>
    <w:rsid w:val="008E10E1"/>
    <w:rsid w:val="008E113B"/>
    <w:rsid w:val="008E1439"/>
    <w:rsid w:val="008E146A"/>
    <w:rsid w:val="008E14FB"/>
    <w:rsid w:val="008E1775"/>
    <w:rsid w:val="008E1791"/>
    <w:rsid w:val="008E1A92"/>
    <w:rsid w:val="008E1D80"/>
    <w:rsid w:val="008E1FF4"/>
    <w:rsid w:val="008E2119"/>
    <w:rsid w:val="008E235A"/>
    <w:rsid w:val="008E23E8"/>
    <w:rsid w:val="008E241E"/>
    <w:rsid w:val="008E243B"/>
    <w:rsid w:val="008E25F9"/>
    <w:rsid w:val="008E2687"/>
    <w:rsid w:val="008E2977"/>
    <w:rsid w:val="008E29BF"/>
    <w:rsid w:val="008E2D7D"/>
    <w:rsid w:val="008E2E90"/>
    <w:rsid w:val="008E2F1C"/>
    <w:rsid w:val="008E364C"/>
    <w:rsid w:val="008E3795"/>
    <w:rsid w:val="008E38AB"/>
    <w:rsid w:val="008E3929"/>
    <w:rsid w:val="008E3931"/>
    <w:rsid w:val="008E3C7D"/>
    <w:rsid w:val="008E3CDD"/>
    <w:rsid w:val="008E3CF7"/>
    <w:rsid w:val="008E3EC6"/>
    <w:rsid w:val="008E4000"/>
    <w:rsid w:val="008E4123"/>
    <w:rsid w:val="008E4559"/>
    <w:rsid w:val="008E45CA"/>
    <w:rsid w:val="008E4612"/>
    <w:rsid w:val="008E463A"/>
    <w:rsid w:val="008E46A4"/>
    <w:rsid w:val="008E47A8"/>
    <w:rsid w:val="008E49D1"/>
    <w:rsid w:val="008E49E2"/>
    <w:rsid w:val="008E4CD2"/>
    <w:rsid w:val="008E4DC1"/>
    <w:rsid w:val="008E4FEA"/>
    <w:rsid w:val="008E5016"/>
    <w:rsid w:val="008E543D"/>
    <w:rsid w:val="008E5828"/>
    <w:rsid w:val="008E5969"/>
    <w:rsid w:val="008E59D4"/>
    <w:rsid w:val="008E5AC9"/>
    <w:rsid w:val="008E5B8C"/>
    <w:rsid w:val="008E5C28"/>
    <w:rsid w:val="008E5C58"/>
    <w:rsid w:val="008E5D6D"/>
    <w:rsid w:val="008E61F1"/>
    <w:rsid w:val="008E666D"/>
    <w:rsid w:val="008E67F8"/>
    <w:rsid w:val="008E697B"/>
    <w:rsid w:val="008E6A14"/>
    <w:rsid w:val="008E6A47"/>
    <w:rsid w:val="008E6A6F"/>
    <w:rsid w:val="008E6D10"/>
    <w:rsid w:val="008E70AC"/>
    <w:rsid w:val="008E764C"/>
    <w:rsid w:val="008E76DA"/>
    <w:rsid w:val="008E783A"/>
    <w:rsid w:val="008E79BB"/>
    <w:rsid w:val="008E7C35"/>
    <w:rsid w:val="008E7C6B"/>
    <w:rsid w:val="008F0035"/>
    <w:rsid w:val="008F0187"/>
    <w:rsid w:val="008F030A"/>
    <w:rsid w:val="008F08BA"/>
    <w:rsid w:val="008F0BF3"/>
    <w:rsid w:val="008F0E3C"/>
    <w:rsid w:val="008F1153"/>
    <w:rsid w:val="008F14C1"/>
    <w:rsid w:val="008F15F6"/>
    <w:rsid w:val="008F18D7"/>
    <w:rsid w:val="008F19D7"/>
    <w:rsid w:val="008F1A95"/>
    <w:rsid w:val="008F1E04"/>
    <w:rsid w:val="008F1E46"/>
    <w:rsid w:val="008F1E68"/>
    <w:rsid w:val="008F1E6A"/>
    <w:rsid w:val="008F1E7A"/>
    <w:rsid w:val="008F226E"/>
    <w:rsid w:val="008F2359"/>
    <w:rsid w:val="008F2638"/>
    <w:rsid w:val="008F28B2"/>
    <w:rsid w:val="008F2EAF"/>
    <w:rsid w:val="008F3510"/>
    <w:rsid w:val="008F3530"/>
    <w:rsid w:val="008F35A3"/>
    <w:rsid w:val="008F3A22"/>
    <w:rsid w:val="008F3A3E"/>
    <w:rsid w:val="008F3A84"/>
    <w:rsid w:val="008F3C47"/>
    <w:rsid w:val="008F3D02"/>
    <w:rsid w:val="008F3EB4"/>
    <w:rsid w:val="008F3F36"/>
    <w:rsid w:val="008F4D17"/>
    <w:rsid w:val="008F5099"/>
    <w:rsid w:val="008F511F"/>
    <w:rsid w:val="008F53E5"/>
    <w:rsid w:val="008F53EB"/>
    <w:rsid w:val="008F57F0"/>
    <w:rsid w:val="008F5BCA"/>
    <w:rsid w:val="008F5F54"/>
    <w:rsid w:val="008F61E2"/>
    <w:rsid w:val="008F6483"/>
    <w:rsid w:val="008F67A8"/>
    <w:rsid w:val="008F6AD8"/>
    <w:rsid w:val="008F70D4"/>
    <w:rsid w:val="008F73A6"/>
    <w:rsid w:val="008F73F2"/>
    <w:rsid w:val="008F7464"/>
    <w:rsid w:val="008F7CEE"/>
    <w:rsid w:val="008F7E22"/>
    <w:rsid w:val="009006A9"/>
    <w:rsid w:val="00900B06"/>
    <w:rsid w:val="00900C61"/>
    <w:rsid w:val="00900DBA"/>
    <w:rsid w:val="00900EA7"/>
    <w:rsid w:val="00900EFC"/>
    <w:rsid w:val="00900F6F"/>
    <w:rsid w:val="009010DA"/>
    <w:rsid w:val="0090126C"/>
    <w:rsid w:val="009013D1"/>
    <w:rsid w:val="009014B3"/>
    <w:rsid w:val="00901663"/>
    <w:rsid w:val="009017C8"/>
    <w:rsid w:val="00901B9A"/>
    <w:rsid w:val="00901CB9"/>
    <w:rsid w:val="00901D24"/>
    <w:rsid w:val="00901F30"/>
    <w:rsid w:val="00901F5A"/>
    <w:rsid w:val="00901FD0"/>
    <w:rsid w:val="00902063"/>
    <w:rsid w:val="00902652"/>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893"/>
    <w:rsid w:val="0090493F"/>
    <w:rsid w:val="00904962"/>
    <w:rsid w:val="009053A0"/>
    <w:rsid w:val="009054CA"/>
    <w:rsid w:val="00905555"/>
    <w:rsid w:val="00905694"/>
    <w:rsid w:val="00905791"/>
    <w:rsid w:val="009057C8"/>
    <w:rsid w:val="00905BD8"/>
    <w:rsid w:val="00905C47"/>
    <w:rsid w:val="009060D2"/>
    <w:rsid w:val="00906121"/>
    <w:rsid w:val="00906300"/>
    <w:rsid w:val="0090633E"/>
    <w:rsid w:val="00906461"/>
    <w:rsid w:val="009069B6"/>
    <w:rsid w:val="00906B05"/>
    <w:rsid w:val="00906D9D"/>
    <w:rsid w:val="00906F93"/>
    <w:rsid w:val="009070BB"/>
    <w:rsid w:val="00907111"/>
    <w:rsid w:val="00907191"/>
    <w:rsid w:val="0090725B"/>
    <w:rsid w:val="0090726E"/>
    <w:rsid w:val="0090737D"/>
    <w:rsid w:val="009076DE"/>
    <w:rsid w:val="0090777E"/>
    <w:rsid w:val="009078B3"/>
    <w:rsid w:val="00907BF0"/>
    <w:rsid w:val="00907CCA"/>
    <w:rsid w:val="00907F8A"/>
    <w:rsid w:val="00907FE5"/>
    <w:rsid w:val="009100C2"/>
    <w:rsid w:val="0091016B"/>
    <w:rsid w:val="0091020F"/>
    <w:rsid w:val="00910265"/>
    <w:rsid w:val="009105AB"/>
    <w:rsid w:val="009105F1"/>
    <w:rsid w:val="00910817"/>
    <w:rsid w:val="00910E8E"/>
    <w:rsid w:val="0091116B"/>
    <w:rsid w:val="009118C0"/>
    <w:rsid w:val="0091199A"/>
    <w:rsid w:val="00911B65"/>
    <w:rsid w:val="00911C45"/>
    <w:rsid w:val="00911C4E"/>
    <w:rsid w:val="00911EA7"/>
    <w:rsid w:val="00911F6A"/>
    <w:rsid w:val="00911FF8"/>
    <w:rsid w:val="009122CB"/>
    <w:rsid w:val="00912400"/>
    <w:rsid w:val="0091248A"/>
    <w:rsid w:val="00912749"/>
    <w:rsid w:val="00912DA7"/>
    <w:rsid w:val="009131EB"/>
    <w:rsid w:val="00913314"/>
    <w:rsid w:val="0091345E"/>
    <w:rsid w:val="00913677"/>
    <w:rsid w:val="009136AE"/>
    <w:rsid w:val="00913C24"/>
    <w:rsid w:val="00913D12"/>
    <w:rsid w:val="00913FF8"/>
    <w:rsid w:val="0091404B"/>
    <w:rsid w:val="009140E1"/>
    <w:rsid w:val="009141D5"/>
    <w:rsid w:val="009143F1"/>
    <w:rsid w:val="00914420"/>
    <w:rsid w:val="00914519"/>
    <w:rsid w:val="0091467C"/>
    <w:rsid w:val="00914B27"/>
    <w:rsid w:val="00914D0C"/>
    <w:rsid w:val="00914F72"/>
    <w:rsid w:val="009150C1"/>
    <w:rsid w:val="009153BD"/>
    <w:rsid w:val="00915624"/>
    <w:rsid w:val="00915A3A"/>
    <w:rsid w:val="00915A6C"/>
    <w:rsid w:val="00915A97"/>
    <w:rsid w:val="00915EB3"/>
    <w:rsid w:val="00915F2A"/>
    <w:rsid w:val="00915FCD"/>
    <w:rsid w:val="00915FD3"/>
    <w:rsid w:val="00916076"/>
    <w:rsid w:val="0091607D"/>
    <w:rsid w:val="009160FB"/>
    <w:rsid w:val="00916161"/>
    <w:rsid w:val="0091632D"/>
    <w:rsid w:val="009163DF"/>
    <w:rsid w:val="00916783"/>
    <w:rsid w:val="00916966"/>
    <w:rsid w:val="00916DA2"/>
    <w:rsid w:val="00916F0B"/>
    <w:rsid w:val="00917056"/>
    <w:rsid w:val="009170EB"/>
    <w:rsid w:val="00917705"/>
    <w:rsid w:val="00917AF9"/>
    <w:rsid w:val="00917BDF"/>
    <w:rsid w:val="00917EAD"/>
    <w:rsid w:val="009202D3"/>
    <w:rsid w:val="00920554"/>
    <w:rsid w:val="009208C1"/>
    <w:rsid w:val="00920C05"/>
    <w:rsid w:val="00920EA7"/>
    <w:rsid w:val="00920F54"/>
    <w:rsid w:val="009211AD"/>
    <w:rsid w:val="009211DD"/>
    <w:rsid w:val="00921283"/>
    <w:rsid w:val="00921659"/>
    <w:rsid w:val="00921708"/>
    <w:rsid w:val="00921765"/>
    <w:rsid w:val="00921937"/>
    <w:rsid w:val="00921ADE"/>
    <w:rsid w:val="00921BC5"/>
    <w:rsid w:val="00921D94"/>
    <w:rsid w:val="0092261E"/>
    <w:rsid w:val="009228A2"/>
    <w:rsid w:val="00922B16"/>
    <w:rsid w:val="0092304C"/>
    <w:rsid w:val="00923383"/>
    <w:rsid w:val="0092365B"/>
    <w:rsid w:val="009238E8"/>
    <w:rsid w:val="009239DD"/>
    <w:rsid w:val="00923A85"/>
    <w:rsid w:val="00923C92"/>
    <w:rsid w:val="00923D4C"/>
    <w:rsid w:val="00923FEE"/>
    <w:rsid w:val="009240CB"/>
    <w:rsid w:val="00924165"/>
    <w:rsid w:val="0092445A"/>
    <w:rsid w:val="0092445D"/>
    <w:rsid w:val="00924652"/>
    <w:rsid w:val="009247EE"/>
    <w:rsid w:val="00924876"/>
    <w:rsid w:val="00924AF9"/>
    <w:rsid w:val="00924B0F"/>
    <w:rsid w:val="00924BE1"/>
    <w:rsid w:val="00924CFD"/>
    <w:rsid w:val="00924DA5"/>
    <w:rsid w:val="00924DF3"/>
    <w:rsid w:val="00925046"/>
    <w:rsid w:val="0092511A"/>
    <w:rsid w:val="009252E2"/>
    <w:rsid w:val="009256EC"/>
    <w:rsid w:val="0092573D"/>
    <w:rsid w:val="009258D6"/>
    <w:rsid w:val="009258D8"/>
    <w:rsid w:val="009259C6"/>
    <w:rsid w:val="009259E1"/>
    <w:rsid w:val="00925C11"/>
    <w:rsid w:val="00925C5C"/>
    <w:rsid w:val="00925E41"/>
    <w:rsid w:val="00925E50"/>
    <w:rsid w:val="00925E90"/>
    <w:rsid w:val="00926132"/>
    <w:rsid w:val="009261B2"/>
    <w:rsid w:val="009262F9"/>
    <w:rsid w:val="0092648B"/>
    <w:rsid w:val="00926589"/>
    <w:rsid w:val="0092684A"/>
    <w:rsid w:val="0092702A"/>
    <w:rsid w:val="0092705E"/>
    <w:rsid w:val="00927457"/>
    <w:rsid w:val="00927481"/>
    <w:rsid w:val="009274DB"/>
    <w:rsid w:val="009279F1"/>
    <w:rsid w:val="00927A22"/>
    <w:rsid w:val="00927A3A"/>
    <w:rsid w:val="00927BAC"/>
    <w:rsid w:val="00930071"/>
    <w:rsid w:val="00930355"/>
    <w:rsid w:val="009303CA"/>
    <w:rsid w:val="009308D4"/>
    <w:rsid w:val="00930D9B"/>
    <w:rsid w:val="00930E92"/>
    <w:rsid w:val="00931332"/>
    <w:rsid w:val="0093136C"/>
    <w:rsid w:val="00931789"/>
    <w:rsid w:val="009318CD"/>
    <w:rsid w:val="00931ABF"/>
    <w:rsid w:val="00931C62"/>
    <w:rsid w:val="00931CB8"/>
    <w:rsid w:val="00931D82"/>
    <w:rsid w:val="00931EFC"/>
    <w:rsid w:val="0093220A"/>
    <w:rsid w:val="009322B6"/>
    <w:rsid w:val="009322C6"/>
    <w:rsid w:val="00932333"/>
    <w:rsid w:val="00932670"/>
    <w:rsid w:val="00932840"/>
    <w:rsid w:val="00932A89"/>
    <w:rsid w:val="00932B2D"/>
    <w:rsid w:val="00932BC1"/>
    <w:rsid w:val="00932D60"/>
    <w:rsid w:val="00933106"/>
    <w:rsid w:val="0093367B"/>
    <w:rsid w:val="00933757"/>
    <w:rsid w:val="00933763"/>
    <w:rsid w:val="0093376D"/>
    <w:rsid w:val="009337F8"/>
    <w:rsid w:val="00933A3A"/>
    <w:rsid w:val="00933D02"/>
    <w:rsid w:val="00933DBD"/>
    <w:rsid w:val="00933FE6"/>
    <w:rsid w:val="00934260"/>
    <w:rsid w:val="0093430A"/>
    <w:rsid w:val="00934310"/>
    <w:rsid w:val="0093468A"/>
    <w:rsid w:val="0093478C"/>
    <w:rsid w:val="009349B2"/>
    <w:rsid w:val="00934D23"/>
    <w:rsid w:val="00934E07"/>
    <w:rsid w:val="00934EB4"/>
    <w:rsid w:val="0093571F"/>
    <w:rsid w:val="00935A48"/>
    <w:rsid w:val="00935B87"/>
    <w:rsid w:val="00935BBD"/>
    <w:rsid w:val="00935E51"/>
    <w:rsid w:val="00935F14"/>
    <w:rsid w:val="00935F53"/>
    <w:rsid w:val="00935FAE"/>
    <w:rsid w:val="00936264"/>
    <w:rsid w:val="00936E50"/>
    <w:rsid w:val="009371A8"/>
    <w:rsid w:val="009371F3"/>
    <w:rsid w:val="00937576"/>
    <w:rsid w:val="0093762E"/>
    <w:rsid w:val="00937722"/>
    <w:rsid w:val="00937B05"/>
    <w:rsid w:val="00937C95"/>
    <w:rsid w:val="00937EF5"/>
    <w:rsid w:val="00940183"/>
    <w:rsid w:val="00940365"/>
    <w:rsid w:val="00940807"/>
    <w:rsid w:val="00940B7F"/>
    <w:rsid w:val="00940D07"/>
    <w:rsid w:val="00940F6D"/>
    <w:rsid w:val="00940FBC"/>
    <w:rsid w:val="00941054"/>
    <w:rsid w:val="00941499"/>
    <w:rsid w:val="009418BB"/>
    <w:rsid w:val="009418D4"/>
    <w:rsid w:val="00941AE6"/>
    <w:rsid w:val="00941BBA"/>
    <w:rsid w:val="00941CD0"/>
    <w:rsid w:val="00941CEA"/>
    <w:rsid w:val="009420A8"/>
    <w:rsid w:val="0094216E"/>
    <w:rsid w:val="00942198"/>
    <w:rsid w:val="00942338"/>
    <w:rsid w:val="009423FC"/>
    <w:rsid w:val="0094248C"/>
    <w:rsid w:val="00942628"/>
    <w:rsid w:val="009427B4"/>
    <w:rsid w:val="009427FC"/>
    <w:rsid w:val="009429C1"/>
    <w:rsid w:val="00942F41"/>
    <w:rsid w:val="00942F8F"/>
    <w:rsid w:val="00942FEA"/>
    <w:rsid w:val="009430B6"/>
    <w:rsid w:val="009433FE"/>
    <w:rsid w:val="0094341E"/>
    <w:rsid w:val="00943573"/>
    <w:rsid w:val="0094373F"/>
    <w:rsid w:val="0094382E"/>
    <w:rsid w:val="009438CE"/>
    <w:rsid w:val="00943B1A"/>
    <w:rsid w:val="00943B3F"/>
    <w:rsid w:val="00943D2F"/>
    <w:rsid w:val="00943DD0"/>
    <w:rsid w:val="009440EC"/>
    <w:rsid w:val="00944156"/>
    <w:rsid w:val="0094433E"/>
    <w:rsid w:val="00944395"/>
    <w:rsid w:val="00944474"/>
    <w:rsid w:val="009445CB"/>
    <w:rsid w:val="009445DE"/>
    <w:rsid w:val="00944E7F"/>
    <w:rsid w:val="00944FFA"/>
    <w:rsid w:val="00945459"/>
    <w:rsid w:val="0094574D"/>
    <w:rsid w:val="009457C1"/>
    <w:rsid w:val="009458A5"/>
    <w:rsid w:val="00945EB5"/>
    <w:rsid w:val="00945F17"/>
    <w:rsid w:val="0094614D"/>
    <w:rsid w:val="0094659E"/>
    <w:rsid w:val="009465A7"/>
    <w:rsid w:val="00946878"/>
    <w:rsid w:val="00946983"/>
    <w:rsid w:val="009470CF"/>
    <w:rsid w:val="009471CE"/>
    <w:rsid w:val="00947333"/>
    <w:rsid w:val="009475FE"/>
    <w:rsid w:val="009478D3"/>
    <w:rsid w:val="00947C00"/>
    <w:rsid w:val="00950962"/>
    <w:rsid w:val="00950A55"/>
    <w:rsid w:val="00950ADC"/>
    <w:rsid w:val="00950B35"/>
    <w:rsid w:val="00950B98"/>
    <w:rsid w:val="00950C45"/>
    <w:rsid w:val="00950C67"/>
    <w:rsid w:val="00950C9A"/>
    <w:rsid w:val="00950ED8"/>
    <w:rsid w:val="00950FC2"/>
    <w:rsid w:val="009510E0"/>
    <w:rsid w:val="009511C9"/>
    <w:rsid w:val="00951252"/>
    <w:rsid w:val="009513AE"/>
    <w:rsid w:val="00951414"/>
    <w:rsid w:val="0095148F"/>
    <w:rsid w:val="009514E6"/>
    <w:rsid w:val="009516F8"/>
    <w:rsid w:val="0095185E"/>
    <w:rsid w:val="009519EC"/>
    <w:rsid w:val="00951B30"/>
    <w:rsid w:val="00951B90"/>
    <w:rsid w:val="00951C05"/>
    <w:rsid w:val="00951ED8"/>
    <w:rsid w:val="00952197"/>
    <w:rsid w:val="009524D9"/>
    <w:rsid w:val="00952639"/>
    <w:rsid w:val="00952D05"/>
    <w:rsid w:val="00952D5C"/>
    <w:rsid w:val="00952D76"/>
    <w:rsid w:val="00952D77"/>
    <w:rsid w:val="0095304D"/>
    <w:rsid w:val="0095316B"/>
    <w:rsid w:val="00953375"/>
    <w:rsid w:val="00953452"/>
    <w:rsid w:val="00953596"/>
    <w:rsid w:val="009535F3"/>
    <w:rsid w:val="00953BDF"/>
    <w:rsid w:val="00953ED3"/>
    <w:rsid w:val="00954411"/>
    <w:rsid w:val="00954674"/>
    <w:rsid w:val="00954869"/>
    <w:rsid w:val="009548C9"/>
    <w:rsid w:val="00955392"/>
    <w:rsid w:val="0095562E"/>
    <w:rsid w:val="0095598A"/>
    <w:rsid w:val="00955A27"/>
    <w:rsid w:val="00955AED"/>
    <w:rsid w:val="00955BFC"/>
    <w:rsid w:val="009561EB"/>
    <w:rsid w:val="0095691C"/>
    <w:rsid w:val="00956B01"/>
    <w:rsid w:val="00956BD4"/>
    <w:rsid w:val="00956E72"/>
    <w:rsid w:val="00956E92"/>
    <w:rsid w:val="00956F79"/>
    <w:rsid w:val="009571B8"/>
    <w:rsid w:val="00957234"/>
    <w:rsid w:val="00957656"/>
    <w:rsid w:val="0095765D"/>
    <w:rsid w:val="0095781C"/>
    <w:rsid w:val="00957A37"/>
    <w:rsid w:val="00957A55"/>
    <w:rsid w:val="00957A67"/>
    <w:rsid w:val="00957D79"/>
    <w:rsid w:val="00957E59"/>
    <w:rsid w:val="009605BD"/>
    <w:rsid w:val="00960620"/>
    <w:rsid w:val="009606E1"/>
    <w:rsid w:val="00960C67"/>
    <w:rsid w:val="00960CCC"/>
    <w:rsid w:val="00960CDF"/>
    <w:rsid w:val="00960CFF"/>
    <w:rsid w:val="00960E3E"/>
    <w:rsid w:val="00961299"/>
    <w:rsid w:val="009612FE"/>
    <w:rsid w:val="0096189C"/>
    <w:rsid w:val="00961A31"/>
    <w:rsid w:val="00961C7E"/>
    <w:rsid w:val="00961CB6"/>
    <w:rsid w:val="00961E15"/>
    <w:rsid w:val="00961F20"/>
    <w:rsid w:val="0096228C"/>
    <w:rsid w:val="0096240E"/>
    <w:rsid w:val="0096249C"/>
    <w:rsid w:val="00962506"/>
    <w:rsid w:val="00962B3E"/>
    <w:rsid w:val="00962D67"/>
    <w:rsid w:val="00963142"/>
    <w:rsid w:val="00963263"/>
    <w:rsid w:val="00963526"/>
    <w:rsid w:val="00963725"/>
    <w:rsid w:val="00963815"/>
    <w:rsid w:val="00963AA8"/>
    <w:rsid w:val="00963D43"/>
    <w:rsid w:val="00963E7A"/>
    <w:rsid w:val="00963EC5"/>
    <w:rsid w:val="009640A2"/>
    <w:rsid w:val="009645FD"/>
    <w:rsid w:val="0096468C"/>
    <w:rsid w:val="009646D8"/>
    <w:rsid w:val="009648CF"/>
    <w:rsid w:val="009648EB"/>
    <w:rsid w:val="00964FE5"/>
    <w:rsid w:val="00965190"/>
    <w:rsid w:val="00965273"/>
    <w:rsid w:val="00965406"/>
    <w:rsid w:val="009659D4"/>
    <w:rsid w:val="00965A00"/>
    <w:rsid w:val="00965ACF"/>
    <w:rsid w:val="00965AE5"/>
    <w:rsid w:val="00965C6B"/>
    <w:rsid w:val="00965F20"/>
    <w:rsid w:val="00966696"/>
    <w:rsid w:val="00966762"/>
    <w:rsid w:val="009668E2"/>
    <w:rsid w:val="00966A01"/>
    <w:rsid w:val="00966C15"/>
    <w:rsid w:val="00966C9B"/>
    <w:rsid w:val="00966FB9"/>
    <w:rsid w:val="00967304"/>
    <w:rsid w:val="0096744C"/>
    <w:rsid w:val="0096744F"/>
    <w:rsid w:val="00967508"/>
    <w:rsid w:val="009675F6"/>
    <w:rsid w:val="00967756"/>
    <w:rsid w:val="009677E9"/>
    <w:rsid w:val="009678CD"/>
    <w:rsid w:val="0096798E"/>
    <w:rsid w:val="00967A5D"/>
    <w:rsid w:val="00967C41"/>
    <w:rsid w:val="00967DAC"/>
    <w:rsid w:val="00967E0E"/>
    <w:rsid w:val="00967F69"/>
    <w:rsid w:val="0097005D"/>
    <w:rsid w:val="009701B1"/>
    <w:rsid w:val="00970261"/>
    <w:rsid w:val="0097037E"/>
    <w:rsid w:val="009705C1"/>
    <w:rsid w:val="00970644"/>
    <w:rsid w:val="00970724"/>
    <w:rsid w:val="009708DF"/>
    <w:rsid w:val="00970938"/>
    <w:rsid w:val="00970990"/>
    <w:rsid w:val="00970B40"/>
    <w:rsid w:val="00970BE5"/>
    <w:rsid w:val="00970E16"/>
    <w:rsid w:val="00970ECE"/>
    <w:rsid w:val="00970F58"/>
    <w:rsid w:val="00971581"/>
    <w:rsid w:val="009718F6"/>
    <w:rsid w:val="00971E36"/>
    <w:rsid w:val="009721D8"/>
    <w:rsid w:val="009722CC"/>
    <w:rsid w:val="00972309"/>
    <w:rsid w:val="0097232A"/>
    <w:rsid w:val="00972442"/>
    <w:rsid w:val="00972D88"/>
    <w:rsid w:val="00972F55"/>
    <w:rsid w:val="009731E2"/>
    <w:rsid w:val="00973917"/>
    <w:rsid w:val="00973A68"/>
    <w:rsid w:val="00973C7C"/>
    <w:rsid w:val="00973DF3"/>
    <w:rsid w:val="00973E2C"/>
    <w:rsid w:val="00974000"/>
    <w:rsid w:val="00974217"/>
    <w:rsid w:val="00974367"/>
    <w:rsid w:val="00974A92"/>
    <w:rsid w:val="00974D02"/>
    <w:rsid w:val="00974D27"/>
    <w:rsid w:val="00974E19"/>
    <w:rsid w:val="00974E98"/>
    <w:rsid w:val="009752D0"/>
    <w:rsid w:val="009753F2"/>
    <w:rsid w:val="009754EB"/>
    <w:rsid w:val="00975983"/>
    <w:rsid w:val="00975BFD"/>
    <w:rsid w:val="00975D8B"/>
    <w:rsid w:val="00975E4F"/>
    <w:rsid w:val="00975FC1"/>
    <w:rsid w:val="00976401"/>
    <w:rsid w:val="00976558"/>
    <w:rsid w:val="009767A9"/>
    <w:rsid w:val="00976BFC"/>
    <w:rsid w:val="00976DB0"/>
    <w:rsid w:val="009772B1"/>
    <w:rsid w:val="00977574"/>
    <w:rsid w:val="009777D8"/>
    <w:rsid w:val="0097797F"/>
    <w:rsid w:val="00977AE2"/>
    <w:rsid w:val="00977C82"/>
    <w:rsid w:val="00977EFA"/>
    <w:rsid w:val="009800D6"/>
    <w:rsid w:val="0098014F"/>
    <w:rsid w:val="00980272"/>
    <w:rsid w:val="00980382"/>
    <w:rsid w:val="00980968"/>
    <w:rsid w:val="00980A9B"/>
    <w:rsid w:val="00980D80"/>
    <w:rsid w:val="009812CE"/>
    <w:rsid w:val="0098140F"/>
    <w:rsid w:val="009817CD"/>
    <w:rsid w:val="009817FC"/>
    <w:rsid w:val="0098180B"/>
    <w:rsid w:val="00981AD4"/>
    <w:rsid w:val="00981B72"/>
    <w:rsid w:val="00981C3F"/>
    <w:rsid w:val="00981D42"/>
    <w:rsid w:val="00981DCA"/>
    <w:rsid w:val="00982135"/>
    <w:rsid w:val="00982430"/>
    <w:rsid w:val="0098255C"/>
    <w:rsid w:val="009829B2"/>
    <w:rsid w:val="00982A01"/>
    <w:rsid w:val="00982BCB"/>
    <w:rsid w:val="00982C3D"/>
    <w:rsid w:val="00982E92"/>
    <w:rsid w:val="00982EEE"/>
    <w:rsid w:val="0098310F"/>
    <w:rsid w:val="0098321F"/>
    <w:rsid w:val="00983299"/>
    <w:rsid w:val="0098337C"/>
    <w:rsid w:val="009834A8"/>
    <w:rsid w:val="0098384D"/>
    <w:rsid w:val="009839DA"/>
    <w:rsid w:val="00983A30"/>
    <w:rsid w:val="00983A6D"/>
    <w:rsid w:val="00983CBD"/>
    <w:rsid w:val="00983D11"/>
    <w:rsid w:val="00983E7E"/>
    <w:rsid w:val="009842C9"/>
    <w:rsid w:val="009844B1"/>
    <w:rsid w:val="0098463D"/>
    <w:rsid w:val="0098472B"/>
    <w:rsid w:val="00984786"/>
    <w:rsid w:val="00984792"/>
    <w:rsid w:val="009848BF"/>
    <w:rsid w:val="00984A32"/>
    <w:rsid w:val="00984B0E"/>
    <w:rsid w:val="00984E7F"/>
    <w:rsid w:val="00984FA2"/>
    <w:rsid w:val="00985015"/>
    <w:rsid w:val="009850F0"/>
    <w:rsid w:val="0098516B"/>
    <w:rsid w:val="0098521A"/>
    <w:rsid w:val="00985283"/>
    <w:rsid w:val="009852A8"/>
    <w:rsid w:val="009855E1"/>
    <w:rsid w:val="0098588C"/>
    <w:rsid w:val="00985E4E"/>
    <w:rsid w:val="00985E54"/>
    <w:rsid w:val="00986003"/>
    <w:rsid w:val="00986101"/>
    <w:rsid w:val="00986347"/>
    <w:rsid w:val="00986759"/>
    <w:rsid w:val="00986822"/>
    <w:rsid w:val="00986A76"/>
    <w:rsid w:val="009870E3"/>
    <w:rsid w:val="009873B9"/>
    <w:rsid w:val="0098745A"/>
    <w:rsid w:val="009874C5"/>
    <w:rsid w:val="009874E5"/>
    <w:rsid w:val="009877EB"/>
    <w:rsid w:val="00987C8F"/>
    <w:rsid w:val="009900F1"/>
    <w:rsid w:val="009901F6"/>
    <w:rsid w:val="009902EF"/>
    <w:rsid w:val="009903EE"/>
    <w:rsid w:val="009905BE"/>
    <w:rsid w:val="009907A5"/>
    <w:rsid w:val="00990872"/>
    <w:rsid w:val="00990BD4"/>
    <w:rsid w:val="00990D4F"/>
    <w:rsid w:val="00990D80"/>
    <w:rsid w:val="009912A6"/>
    <w:rsid w:val="009915E2"/>
    <w:rsid w:val="0099183C"/>
    <w:rsid w:val="00991E22"/>
    <w:rsid w:val="00991E5E"/>
    <w:rsid w:val="00991FE7"/>
    <w:rsid w:val="00992199"/>
    <w:rsid w:val="009923D5"/>
    <w:rsid w:val="00992C6D"/>
    <w:rsid w:val="00992DFA"/>
    <w:rsid w:val="00992E49"/>
    <w:rsid w:val="009930B4"/>
    <w:rsid w:val="0099338C"/>
    <w:rsid w:val="00993553"/>
    <w:rsid w:val="00993672"/>
    <w:rsid w:val="009936DD"/>
    <w:rsid w:val="0099371C"/>
    <w:rsid w:val="009937C7"/>
    <w:rsid w:val="0099397F"/>
    <w:rsid w:val="00993AFF"/>
    <w:rsid w:val="0099412A"/>
    <w:rsid w:val="00994340"/>
    <w:rsid w:val="00994547"/>
    <w:rsid w:val="00994705"/>
    <w:rsid w:val="009949DC"/>
    <w:rsid w:val="00994A55"/>
    <w:rsid w:val="00994E63"/>
    <w:rsid w:val="00994E66"/>
    <w:rsid w:val="00994E83"/>
    <w:rsid w:val="009950EE"/>
    <w:rsid w:val="009951D1"/>
    <w:rsid w:val="00995741"/>
    <w:rsid w:val="00995BFE"/>
    <w:rsid w:val="00995C99"/>
    <w:rsid w:val="009960F8"/>
    <w:rsid w:val="00996318"/>
    <w:rsid w:val="00996344"/>
    <w:rsid w:val="009963C8"/>
    <w:rsid w:val="0099645C"/>
    <w:rsid w:val="0099666E"/>
    <w:rsid w:val="00996762"/>
    <w:rsid w:val="00996A61"/>
    <w:rsid w:val="00996C01"/>
    <w:rsid w:val="00996C6C"/>
    <w:rsid w:val="00996DC0"/>
    <w:rsid w:val="00996F18"/>
    <w:rsid w:val="0099713F"/>
    <w:rsid w:val="0099714C"/>
    <w:rsid w:val="0099741A"/>
    <w:rsid w:val="00997C9B"/>
    <w:rsid w:val="009A0622"/>
    <w:rsid w:val="009A08B5"/>
    <w:rsid w:val="009A0C4A"/>
    <w:rsid w:val="009A0F4F"/>
    <w:rsid w:val="009A1158"/>
    <w:rsid w:val="009A1251"/>
    <w:rsid w:val="009A145D"/>
    <w:rsid w:val="009A19F8"/>
    <w:rsid w:val="009A1B0A"/>
    <w:rsid w:val="009A1EE6"/>
    <w:rsid w:val="009A1F55"/>
    <w:rsid w:val="009A2063"/>
    <w:rsid w:val="009A24AC"/>
    <w:rsid w:val="009A26F4"/>
    <w:rsid w:val="009A27D8"/>
    <w:rsid w:val="009A2893"/>
    <w:rsid w:val="009A2C1A"/>
    <w:rsid w:val="009A2CE8"/>
    <w:rsid w:val="009A2DF2"/>
    <w:rsid w:val="009A3151"/>
    <w:rsid w:val="009A3468"/>
    <w:rsid w:val="009A34FA"/>
    <w:rsid w:val="009A3643"/>
    <w:rsid w:val="009A364A"/>
    <w:rsid w:val="009A3664"/>
    <w:rsid w:val="009A3929"/>
    <w:rsid w:val="009A3A1C"/>
    <w:rsid w:val="009A3CE4"/>
    <w:rsid w:val="009A3E4F"/>
    <w:rsid w:val="009A3FD9"/>
    <w:rsid w:val="009A4241"/>
    <w:rsid w:val="009A43BE"/>
    <w:rsid w:val="009A43E5"/>
    <w:rsid w:val="009A4498"/>
    <w:rsid w:val="009A4622"/>
    <w:rsid w:val="009A49FD"/>
    <w:rsid w:val="009A4AF1"/>
    <w:rsid w:val="009A5130"/>
    <w:rsid w:val="009A5379"/>
    <w:rsid w:val="009A5409"/>
    <w:rsid w:val="009A59D7"/>
    <w:rsid w:val="009A5AA7"/>
    <w:rsid w:val="009A5DEC"/>
    <w:rsid w:val="009A5F9B"/>
    <w:rsid w:val="009A6296"/>
    <w:rsid w:val="009A6309"/>
    <w:rsid w:val="009A6381"/>
    <w:rsid w:val="009A673C"/>
    <w:rsid w:val="009A6770"/>
    <w:rsid w:val="009A687D"/>
    <w:rsid w:val="009A68E2"/>
    <w:rsid w:val="009A68FF"/>
    <w:rsid w:val="009A6C17"/>
    <w:rsid w:val="009A6DAC"/>
    <w:rsid w:val="009A6E0D"/>
    <w:rsid w:val="009A6F3F"/>
    <w:rsid w:val="009A6F5E"/>
    <w:rsid w:val="009A6FF1"/>
    <w:rsid w:val="009A733D"/>
    <w:rsid w:val="009A76B5"/>
    <w:rsid w:val="009A7717"/>
    <w:rsid w:val="009A77B8"/>
    <w:rsid w:val="009A78FD"/>
    <w:rsid w:val="009A7C75"/>
    <w:rsid w:val="009A7D01"/>
    <w:rsid w:val="009B0137"/>
    <w:rsid w:val="009B03C2"/>
    <w:rsid w:val="009B0475"/>
    <w:rsid w:val="009B0771"/>
    <w:rsid w:val="009B0F18"/>
    <w:rsid w:val="009B10CC"/>
    <w:rsid w:val="009B1279"/>
    <w:rsid w:val="009B13DD"/>
    <w:rsid w:val="009B14BC"/>
    <w:rsid w:val="009B1819"/>
    <w:rsid w:val="009B1987"/>
    <w:rsid w:val="009B1BA1"/>
    <w:rsid w:val="009B1C0C"/>
    <w:rsid w:val="009B2213"/>
    <w:rsid w:val="009B2247"/>
    <w:rsid w:val="009B230D"/>
    <w:rsid w:val="009B2589"/>
    <w:rsid w:val="009B285E"/>
    <w:rsid w:val="009B290D"/>
    <w:rsid w:val="009B2950"/>
    <w:rsid w:val="009B29BE"/>
    <w:rsid w:val="009B2A4A"/>
    <w:rsid w:val="009B2F8B"/>
    <w:rsid w:val="009B31FB"/>
    <w:rsid w:val="009B3308"/>
    <w:rsid w:val="009B35DE"/>
    <w:rsid w:val="009B36D4"/>
    <w:rsid w:val="009B386D"/>
    <w:rsid w:val="009B4024"/>
    <w:rsid w:val="009B41AD"/>
    <w:rsid w:val="009B42C6"/>
    <w:rsid w:val="009B4677"/>
    <w:rsid w:val="009B488D"/>
    <w:rsid w:val="009B48FB"/>
    <w:rsid w:val="009B49C7"/>
    <w:rsid w:val="009B4AFE"/>
    <w:rsid w:val="009B4DB9"/>
    <w:rsid w:val="009B5261"/>
    <w:rsid w:val="009B541D"/>
    <w:rsid w:val="009B5490"/>
    <w:rsid w:val="009B54A6"/>
    <w:rsid w:val="009B56EC"/>
    <w:rsid w:val="009B578E"/>
    <w:rsid w:val="009B582F"/>
    <w:rsid w:val="009B597F"/>
    <w:rsid w:val="009B59AC"/>
    <w:rsid w:val="009B59FA"/>
    <w:rsid w:val="009B5ADB"/>
    <w:rsid w:val="009B5BE7"/>
    <w:rsid w:val="009B5E13"/>
    <w:rsid w:val="009B616A"/>
    <w:rsid w:val="009B616C"/>
    <w:rsid w:val="009B6429"/>
    <w:rsid w:val="009B6541"/>
    <w:rsid w:val="009B695A"/>
    <w:rsid w:val="009B695D"/>
    <w:rsid w:val="009B6CA2"/>
    <w:rsid w:val="009B7079"/>
    <w:rsid w:val="009B717D"/>
    <w:rsid w:val="009B72A3"/>
    <w:rsid w:val="009B731B"/>
    <w:rsid w:val="009B73A5"/>
    <w:rsid w:val="009B73DB"/>
    <w:rsid w:val="009B780D"/>
    <w:rsid w:val="009B7BEE"/>
    <w:rsid w:val="009B7E02"/>
    <w:rsid w:val="009C0560"/>
    <w:rsid w:val="009C0669"/>
    <w:rsid w:val="009C06CD"/>
    <w:rsid w:val="009C0737"/>
    <w:rsid w:val="009C0B53"/>
    <w:rsid w:val="009C0D24"/>
    <w:rsid w:val="009C1027"/>
    <w:rsid w:val="009C10CC"/>
    <w:rsid w:val="009C1113"/>
    <w:rsid w:val="009C1137"/>
    <w:rsid w:val="009C1316"/>
    <w:rsid w:val="009C154B"/>
    <w:rsid w:val="009C1593"/>
    <w:rsid w:val="009C15AB"/>
    <w:rsid w:val="009C1717"/>
    <w:rsid w:val="009C1997"/>
    <w:rsid w:val="009C1A4B"/>
    <w:rsid w:val="009C1CA1"/>
    <w:rsid w:val="009C1D2B"/>
    <w:rsid w:val="009C1DEE"/>
    <w:rsid w:val="009C1E95"/>
    <w:rsid w:val="009C1FE5"/>
    <w:rsid w:val="009C217C"/>
    <w:rsid w:val="009C2342"/>
    <w:rsid w:val="009C23CB"/>
    <w:rsid w:val="009C269F"/>
    <w:rsid w:val="009C27C9"/>
    <w:rsid w:val="009C29FA"/>
    <w:rsid w:val="009C2ADD"/>
    <w:rsid w:val="009C2B89"/>
    <w:rsid w:val="009C2CB2"/>
    <w:rsid w:val="009C346C"/>
    <w:rsid w:val="009C37F3"/>
    <w:rsid w:val="009C3E08"/>
    <w:rsid w:val="009C3F11"/>
    <w:rsid w:val="009C3FCB"/>
    <w:rsid w:val="009C418D"/>
    <w:rsid w:val="009C436B"/>
    <w:rsid w:val="009C4426"/>
    <w:rsid w:val="009C474B"/>
    <w:rsid w:val="009C4884"/>
    <w:rsid w:val="009C4AF6"/>
    <w:rsid w:val="009C4B1A"/>
    <w:rsid w:val="009C4B2B"/>
    <w:rsid w:val="009C4BD9"/>
    <w:rsid w:val="009C4D10"/>
    <w:rsid w:val="009C4E28"/>
    <w:rsid w:val="009C55AE"/>
    <w:rsid w:val="009C5911"/>
    <w:rsid w:val="009C59D7"/>
    <w:rsid w:val="009C5BFD"/>
    <w:rsid w:val="009C5CB0"/>
    <w:rsid w:val="009C60B5"/>
    <w:rsid w:val="009C661A"/>
    <w:rsid w:val="009C6646"/>
    <w:rsid w:val="009C67B7"/>
    <w:rsid w:val="009C69FA"/>
    <w:rsid w:val="009C6A3C"/>
    <w:rsid w:val="009C6CA6"/>
    <w:rsid w:val="009C6E00"/>
    <w:rsid w:val="009C7194"/>
    <w:rsid w:val="009C7976"/>
    <w:rsid w:val="009C7D79"/>
    <w:rsid w:val="009C7E18"/>
    <w:rsid w:val="009D0278"/>
    <w:rsid w:val="009D03CF"/>
    <w:rsid w:val="009D0490"/>
    <w:rsid w:val="009D0C16"/>
    <w:rsid w:val="009D0C1E"/>
    <w:rsid w:val="009D0E9D"/>
    <w:rsid w:val="009D1151"/>
    <w:rsid w:val="009D1160"/>
    <w:rsid w:val="009D1310"/>
    <w:rsid w:val="009D15F4"/>
    <w:rsid w:val="009D1D15"/>
    <w:rsid w:val="009D1DDB"/>
    <w:rsid w:val="009D1E07"/>
    <w:rsid w:val="009D1EE3"/>
    <w:rsid w:val="009D1F31"/>
    <w:rsid w:val="009D2045"/>
    <w:rsid w:val="009D2061"/>
    <w:rsid w:val="009D241D"/>
    <w:rsid w:val="009D2453"/>
    <w:rsid w:val="009D263B"/>
    <w:rsid w:val="009D2748"/>
    <w:rsid w:val="009D28DB"/>
    <w:rsid w:val="009D28E5"/>
    <w:rsid w:val="009D2D21"/>
    <w:rsid w:val="009D2DEC"/>
    <w:rsid w:val="009D2E5C"/>
    <w:rsid w:val="009D314C"/>
    <w:rsid w:val="009D3422"/>
    <w:rsid w:val="009D349C"/>
    <w:rsid w:val="009D368A"/>
    <w:rsid w:val="009D369D"/>
    <w:rsid w:val="009D3A29"/>
    <w:rsid w:val="009D3C0B"/>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5D34"/>
    <w:rsid w:val="009D6188"/>
    <w:rsid w:val="009D626F"/>
    <w:rsid w:val="009D6507"/>
    <w:rsid w:val="009D69ED"/>
    <w:rsid w:val="009D6A6C"/>
    <w:rsid w:val="009D6AAF"/>
    <w:rsid w:val="009D6D3B"/>
    <w:rsid w:val="009D6D81"/>
    <w:rsid w:val="009D6E8B"/>
    <w:rsid w:val="009D7324"/>
    <w:rsid w:val="009D76CD"/>
    <w:rsid w:val="009D7AEA"/>
    <w:rsid w:val="009E002E"/>
    <w:rsid w:val="009E0031"/>
    <w:rsid w:val="009E0268"/>
    <w:rsid w:val="009E0829"/>
    <w:rsid w:val="009E0A63"/>
    <w:rsid w:val="009E0A9F"/>
    <w:rsid w:val="009E0B01"/>
    <w:rsid w:val="009E1189"/>
    <w:rsid w:val="009E1302"/>
    <w:rsid w:val="009E130A"/>
    <w:rsid w:val="009E134C"/>
    <w:rsid w:val="009E16C2"/>
    <w:rsid w:val="009E16D3"/>
    <w:rsid w:val="009E1942"/>
    <w:rsid w:val="009E1BEE"/>
    <w:rsid w:val="009E1C32"/>
    <w:rsid w:val="009E1EFB"/>
    <w:rsid w:val="009E1F65"/>
    <w:rsid w:val="009E29EC"/>
    <w:rsid w:val="009E2A4D"/>
    <w:rsid w:val="009E2B50"/>
    <w:rsid w:val="009E2EFC"/>
    <w:rsid w:val="009E339B"/>
    <w:rsid w:val="009E3555"/>
    <w:rsid w:val="009E3577"/>
    <w:rsid w:val="009E36F3"/>
    <w:rsid w:val="009E3711"/>
    <w:rsid w:val="009E3834"/>
    <w:rsid w:val="009E384D"/>
    <w:rsid w:val="009E3AF6"/>
    <w:rsid w:val="009E4420"/>
    <w:rsid w:val="009E47E5"/>
    <w:rsid w:val="009E49B3"/>
    <w:rsid w:val="009E49F1"/>
    <w:rsid w:val="009E4A69"/>
    <w:rsid w:val="009E522A"/>
    <w:rsid w:val="009E539F"/>
    <w:rsid w:val="009E5692"/>
    <w:rsid w:val="009E5C38"/>
    <w:rsid w:val="009E5CB4"/>
    <w:rsid w:val="009E5DBA"/>
    <w:rsid w:val="009E6017"/>
    <w:rsid w:val="009E689B"/>
    <w:rsid w:val="009E69C8"/>
    <w:rsid w:val="009E6DF2"/>
    <w:rsid w:val="009E6E59"/>
    <w:rsid w:val="009E6FDF"/>
    <w:rsid w:val="009E7082"/>
    <w:rsid w:val="009E736A"/>
    <w:rsid w:val="009E73DE"/>
    <w:rsid w:val="009E75DE"/>
    <w:rsid w:val="009E76BD"/>
    <w:rsid w:val="009E77F9"/>
    <w:rsid w:val="009E790D"/>
    <w:rsid w:val="009E7976"/>
    <w:rsid w:val="009E7A77"/>
    <w:rsid w:val="009E7AF5"/>
    <w:rsid w:val="009E7B65"/>
    <w:rsid w:val="009E7CA8"/>
    <w:rsid w:val="009E7CE6"/>
    <w:rsid w:val="009E7FE8"/>
    <w:rsid w:val="009F007C"/>
    <w:rsid w:val="009F010E"/>
    <w:rsid w:val="009F01AA"/>
    <w:rsid w:val="009F024F"/>
    <w:rsid w:val="009F0253"/>
    <w:rsid w:val="009F0448"/>
    <w:rsid w:val="009F0449"/>
    <w:rsid w:val="009F04F2"/>
    <w:rsid w:val="009F0585"/>
    <w:rsid w:val="009F05BD"/>
    <w:rsid w:val="009F07C9"/>
    <w:rsid w:val="009F082A"/>
    <w:rsid w:val="009F0CD3"/>
    <w:rsid w:val="009F0D0A"/>
    <w:rsid w:val="009F0F1A"/>
    <w:rsid w:val="009F1276"/>
    <w:rsid w:val="009F12C0"/>
    <w:rsid w:val="009F14E0"/>
    <w:rsid w:val="009F16CB"/>
    <w:rsid w:val="009F1728"/>
    <w:rsid w:val="009F191F"/>
    <w:rsid w:val="009F1948"/>
    <w:rsid w:val="009F1E14"/>
    <w:rsid w:val="009F2168"/>
    <w:rsid w:val="009F226A"/>
    <w:rsid w:val="009F2699"/>
    <w:rsid w:val="009F2834"/>
    <w:rsid w:val="009F2886"/>
    <w:rsid w:val="009F2902"/>
    <w:rsid w:val="009F29D4"/>
    <w:rsid w:val="009F309A"/>
    <w:rsid w:val="009F30ED"/>
    <w:rsid w:val="009F32B5"/>
    <w:rsid w:val="009F35DA"/>
    <w:rsid w:val="009F37C6"/>
    <w:rsid w:val="009F38E7"/>
    <w:rsid w:val="009F3A00"/>
    <w:rsid w:val="009F3D43"/>
    <w:rsid w:val="009F417D"/>
    <w:rsid w:val="009F452E"/>
    <w:rsid w:val="009F49A0"/>
    <w:rsid w:val="009F4D27"/>
    <w:rsid w:val="009F4E7F"/>
    <w:rsid w:val="009F5115"/>
    <w:rsid w:val="009F512A"/>
    <w:rsid w:val="009F54C6"/>
    <w:rsid w:val="009F554D"/>
    <w:rsid w:val="009F5639"/>
    <w:rsid w:val="009F5A64"/>
    <w:rsid w:val="009F5AED"/>
    <w:rsid w:val="009F5B74"/>
    <w:rsid w:val="009F5CDC"/>
    <w:rsid w:val="009F5D77"/>
    <w:rsid w:val="009F615D"/>
    <w:rsid w:val="009F6192"/>
    <w:rsid w:val="009F61CE"/>
    <w:rsid w:val="009F632A"/>
    <w:rsid w:val="009F6362"/>
    <w:rsid w:val="009F651C"/>
    <w:rsid w:val="009F6A3F"/>
    <w:rsid w:val="009F6B01"/>
    <w:rsid w:val="009F6BB5"/>
    <w:rsid w:val="009F6D19"/>
    <w:rsid w:val="009F6D4F"/>
    <w:rsid w:val="009F6ED3"/>
    <w:rsid w:val="009F6FDF"/>
    <w:rsid w:val="009F73B8"/>
    <w:rsid w:val="009F7765"/>
    <w:rsid w:val="009F7772"/>
    <w:rsid w:val="009F7883"/>
    <w:rsid w:val="009F795C"/>
    <w:rsid w:val="009F7A79"/>
    <w:rsid w:val="009F7AE0"/>
    <w:rsid w:val="009F7B51"/>
    <w:rsid w:val="009F7B85"/>
    <w:rsid w:val="009F7D6E"/>
    <w:rsid w:val="009F7D7D"/>
    <w:rsid w:val="009F7DE1"/>
    <w:rsid w:val="009F7E3F"/>
    <w:rsid w:val="00A000F4"/>
    <w:rsid w:val="00A00863"/>
    <w:rsid w:val="00A00949"/>
    <w:rsid w:val="00A00E63"/>
    <w:rsid w:val="00A00F05"/>
    <w:rsid w:val="00A013F7"/>
    <w:rsid w:val="00A01538"/>
    <w:rsid w:val="00A015DA"/>
    <w:rsid w:val="00A016F0"/>
    <w:rsid w:val="00A01740"/>
    <w:rsid w:val="00A0179F"/>
    <w:rsid w:val="00A01B5C"/>
    <w:rsid w:val="00A01D14"/>
    <w:rsid w:val="00A01E1A"/>
    <w:rsid w:val="00A01FC8"/>
    <w:rsid w:val="00A01FF0"/>
    <w:rsid w:val="00A020D1"/>
    <w:rsid w:val="00A0266F"/>
    <w:rsid w:val="00A02B51"/>
    <w:rsid w:val="00A02E34"/>
    <w:rsid w:val="00A02E73"/>
    <w:rsid w:val="00A0303D"/>
    <w:rsid w:val="00A0330C"/>
    <w:rsid w:val="00A033CC"/>
    <w:rsid w:val="00A03477"/>
    <w:rsid w:val="00A03A81"/>
    <w:rsid w:val="00A03C4D"/>
    <w:rsid w:val="00A03EDD"/>
    <w:rsid w:val="00A0400E"/>
    <w:rsid w:val="00A0420A"/>
    <w:rsid w:val="00A0427D"/>
    <w:rsid w:val="00A043BA"/>
    <w:rsid w:val="00A046F9"/>
    <w:rsid w:val="00A0490B"/>
    <w:rsid w:val="00A04C04"/>
    <w:rsid w:val="00A0503D"/>
    <w:rsid w:val="00A0504C"/>
    <w:rsid w:val="00A054B8"/>
    <w:rsid w:val="00A05772"/>
    <w:rsid w:val="00A05794"/>
    <w:rsid w:val="00A05DAD"/>
    <w:rsid w:val="00A05F54"/>
    <w:rsid w:val="00A05FEC"/>
    <w:rsid w:val="00A06290"/>
    <w:rsid w:val="00A064C4"/>
    <w:rsid w:val="00A066C5"/>
    <w:rsid w:val="00A066C8"/>
    <w:rsid w:val="00A06706"/>
    <w:rsid w:val="00A0671A"/>
    <w:rsid w:val="00A06C80"/>
    <w:rsid w:val="00A06D2C"/>
    <w:rsid w:val="00A06D8E"/>
    <w:rsid w:val="00A06FDB"/>
    <w:rsid w:val="00A06FF3"/>
    <w:rsid w:val="00A073A4"/>
    <w:rsid w:val="00A073CB"/>
    <w:rsid w:val="00A076EA"/>
    <w:rsid w:val="00A078E7"/>
    <w:rsid w:val="00A0790F"/>
    <w:rsid w:val="00A07F88"/>
    <w:rsid w:val="00A10029"/>
    <w:rsid w:val="00A101EB"/>
    <w:rsid w:val="00A10296"/>
    <w:rsid w:val="00A10299"/>
    <w:rsid w:val="00A10475"/>
    <w:rsid w:val="00A10556"/>
    <w:rsid w:val="00A105C9"/>
    <w:rsid w:val="00A1097E"/>
    <w:rsid w:val="00A10CCD"/>
    <w:rsid w:val="00A10D12"/>
    <w:rsid w:val="00A10D29"/>
    <w:rsid w:val="00A111E8"/>
    <w:rsid w:val="00A11396"/>
    <w:rsid w:val="00A116AE"/>
    <w:rsid w:val="00A118CC"/>
    <w:rsid w:val="00A11953"/>
    <w:rsid w:val="00A11AB3"/>
    <w:rsid w:val="00A11B2A"/>
    <w:rsid w:val="00A11B8E"/>
    <w:rsid w:val="00A11C91"/>
    <w:rsid w:val="00A11CA5"/>
    <w:rsid w:val="00A120BA"/>
    <w:rsid w:val="00A12176"/>
    <w:rsid w:val="00A1262E"/>
    <w:rsid w:val="00A12637"/>
    <w:rsid w:val="00A12709"/>
    <w:rsid w:val="00A12A10"/>
    <w:rsid w:val="00A12A60"/>
    <w:rsid w:val="00A12B85"/>
    <w:rsid w:val="00A13228"/>
    <w:rsid w:val="00A1354D"/>
    <w:rsid w:val="00A13A3C"/>
    <w:rsid w:val="00A13A57"/>
    <w:rsid w:val="00A13AB7"/>
    <w:rsid w:val="00A13CDD"/>
    <w:rsid w:val="00A140A1"/>
    <w:rsid w:val="00A141B3"/>
    <w:rsid w:val="00A14243"/>
    <w:rsid w:val="00A144EC"/>
    <w:rsid w:val="00A14566"/>
    <w:rsid w:val="00A14674"/>
    <w:rsid w:val="00A1470C"/>
    <w:rsid w:val="00A14891"/>
    <w:rsid w:val="00A148BC"/>
    <w:rsid w:val="00A14BB8"/>
    <w:rsid w:val="00A14BD1"/>
    <w:rsid w:val="00A14CA7"/>
    <w:rsid w:val="00A14D43"/>
    <w:rsid w:val="00A14EDA"/>
    <w:rsid w:val="00A14F14"/>
    <w:rsid w:val="00A14F20"/>
    <w:rsid w:val="00A150E2"/>
    <w:rsid w:val="00A1539C"/>
    <w:rsid w:val="00A15483"/>
    <w:rsid w:val="00A15582"/>
    <w:rsid w:val="00A15F60"/>
    <w:rsid w:val="00A1616E"/>
    <w:rsid w:val="00A162EE"/>
    <w:rsid w:val="00A1685E"/>
    <w:rsid w:val="00A16A29"/>
    <w:rsid w:val="00A16F4A"/>
    <w:rsid w:val="00A16F70"/>
    <w:rsid w:val="00A17075"/>
    <w:rsid w:val="00A170EA"/>
    <w:rsid w:val="00A170FE"/>
    <w:rsid w:val="00A173F7"/>
    <w:rsid w:val="00A17546"/>
    <w:rsid w:val="00A17632"/>
    <w:rsid w:val="00A17648"/>
    <w:rsid w:val="00A176B7"/>
    <w:rsid w:val="00A176D9"/>
    <w:rsid w:val="00A176DE"/>
    <w:rsid w:val="00A176E1"/>
    <w:rsid w:val="00A176EB"/>
    <w:rsid w:val="00A178E3"/>
    <w:rsid w:val="00A178E7"/>
    <w:rsid w:val="00A17968"/>
    <w:rsid w:val="00A17C4F"/>
    <w:rsid w:val="00A17CBA"/>
    <w:rsid w:val="00A17E41"/>
    <w:rsid w:val="00A20372"/>
    <w:rsid w:val="00A20B2D"/>
    <w:rsid w:val="00A20E25"/>
    <w:rsid w:val="00A20EB8"/>
    <w:rsid w:val="00A20FB5"/>
    <w:rsid w:val="00A2120B"/>
    <w:rsid w:val="00A21313"/>
    <w:rsid w:val="00A21415"/>
    <w:rsid w:val="00A21A0D"/>
    <w:rsid w:val="00A21A94"/>
    <w:rsid w:val="00A22112"/>
    <w:rsid w:val="00A22446"/>
    <w:rsid w:val="00A22496"/>
    <w:rsid w:val="00A224CF"/>
    <w:rsid w:val="00A228D1"/>
    <w:rsid w:val="00A22ADA"/>
    <w:rsid w:val="00A22D36"/>
    <w:rsid w:val="00A22E84"/>
    <w:rsid w:val="00A23061"/>
    <w:rsid w:val="00A230B7"/>
    <w:rsid w:val="00A23660"/>
    <w:rsid w:val="00A23799"/>
    <w:rsid w:val="00A23A8A"/>
    <w:rsid w:val="00A23C09"/>
    <w:rsid w:val="00A240F5"/>
    <w:rsid w:val="00A2413A"/>
    <w:rsid w:val="00A24453"/>
    <w:rsid w:val="00A244C6"/>
    <w:rsid w:val="00A245B2"/>
    <w:rsid w:val="00A24945"/>
    <w:rsid w:val="00A24B90"/>
    <w:rsid w:val="00A24BCB"/>
    <w:rsid w:val="00A25169"/>
    <w:rsid w:val="00A2536C"/>
    <w:rsid w:val="00A25466"/>
    <w:rsid w:val="00A25502"/>
    <w:rsid w:val="00A259D2"/>
    <w:rsid w:val="00A259EF"/>
    <w:rsid w:val="00A25B42"/>
    <w:rsid w:val="00A25D53"/>
    <w:rsid w:val="00A25F91"/>
    <w:rsid w:val="00A260D0"/>
    <w:rsid w:val="00A26407"/>
    <w:rsid w:val="00A2662E"/>
    <w:rsid w:val="00A267DF"/>
    <w:rsid w:val="00A2686F"/>
    <w:rsid w:val="00A268A5"/>
    <w:rsid w:val="00A268AE"/>
    <w:rsid w:val="00A2728C"/>
    <w:rsid w:val="00A2733C"/>
    <w:rsid w:val="00A2779C"/>
    <w:rsid w:val="00A27928"/>
    <w:rsid w:val="00A279AB"/>
    <w:rsid w:val="00A27AB8"/>
    <w:rsid w:val="00A27BE2"/>
    <w:rsid w:val="00A27C57"/>
    <w:rsid w:val="00A27D81"/>
    <w:rsid w:val="00A27DBF"/>
    <w:rsid w:val="00A27DD0"/>
    <w:rsid w:val="00A27E97"/>
    <w:rsid w:val="00A27EEC"/>
    <w:rsid w:val="00A27F91"/>
    <w:rsid w:val="00A3001A"/>
    <w:rsid w:val="00A303F8"/>
    <w:rsid w:val="00A3064B"/>
    <w:rsid w:val="00A308A0"/>
    <w:rsid w:val="00A30910"/>
    <w:rsid w:val="00A30C20"/>
    <w:rsid w:val="00A30D18"/>
    <w:rsid w:val="00A30DF5"/>
    <w:rsid w:val="00A312CB"/>
    <w:rsid w:val="00A313D9"/>
    <w:rsid w:val="00A3154B"/>
    <w:rsid w:val="00A315E0"/>
    <w:rsid w:val="00A3160A"/>
    <w:rsid w:val="00A31962"/>
    <w:rsid w:val="00A31995"/>
    <w:rsid w:val="00A31A67"/>
    <w:rsid w:val="00A31BDF"/>
    <w:rsid w:val="00A31FCF"/>
    <w:rsid w:val="00A31FFE"/>
    <w:rsid w:val="00A320EA"/>
    <w:rsid w:val="00A324F2"/>
    <w:rsid w:val="00A326AD"/>
    <w:rsid w:val="00A32734"/>
    <w:rsid w:val="00A32AF6"/>
    <w:rsid w:val="00A32B35"/>
    <w:rsid w:val="00A33986"/>
    <w:rsid w:val="00A33C92"/>
    <w:rsid w:val="00A33EE3"/>
    <w:rsid w:val="00A34287"/>
    <w:rsid w:val="00A3442F"/>
    <w:rsid w:val="00A34E9A"/>
    <w:rsid w:val="00A353A2"/>
    <w:rsid w:val="00A3553A"/>
    <w:rsid w:val="00A35A37"/>
    <w:rsid w:val="00A35A91"/>
    <w:rsid w:val="00A35D53"/>
    <w:rsid w:val="00A35E88"/>
    <w:rsid w:val="00A35EBC"/>
    <w:rsid w:val="00A35F42"/>
    <w:rsid w:val="00A36017"/>
    <w:rsid w:val="00A3609D"/>
    <w:rsid w:val="00A36197"/>
    <w:rsid w:val="00A36376"/>
    <w:rsid w:val="00A3661B"/>
    <w:rsid w:val="00A368ED"/>
    <w:rsid w:val="00A36A1F"/>
    <w:rsid w:val="00A36B7E"/>
    <w:rsid w:val="00A36C2D"/>
    <w:rsid w:val="00A36CEB"/>
    <w:rsid w:val="00A36EC0"/>
    <w:rsid w:val="00A36F95"/>
    <w:rsid w:val="00A37190"/>
    <w:rsid w:val="00A372DB"/>
    <w:rsid w:val="00A3736D"/>
    <w:rsid w:val="00A37856"/>
    <w:rsid w:val="00A37CBD"/>
    <w:rsid w:val="00A400FB"/>
    <w:rsid w:val="00A402C0"/>
    <w:rsid w:val="00A40491"/>
    <w:rsid w:val="00A40634"/>
    <w:rsid w:val="00A408FC"/>
    <w:rsid w:val="00A40AAD"/>
    <w:rsid w:val="00A40B01"/>
    <w:rsid w:val="00A40B48"/>
    <w:rsid w:val="00A40B70"/>
    <w:rsid w:val="00A40DD0"/>
    <w:rsid w:val="00A40E58"/>
    <w:rsid w:val="00A41386"/>
    <w:rsid w:val="00A413F1"/>
    <w:rsid w:val="00A415EC"/>
    <w:rsid w:val="00A41B34"/>
    <w:rsid w:val="00A41BE4"/>
    <w:rsid w:val="00A41F4F"/>
    <w:rsid w:val="00A41FA0"/>
    <w:rsid w:val="00A42011"/>
    <w:rsid w:val="00A428B8"/>
    <w:rsid w:val="00A428D3"/>
    <w:rsid w:val="00A42934"/>
    <w:rsid w:val="00A42963"/>
    <w:rsid w:val="00A42A09"/>
    <w:rsid w:val="00A42DD9"/>
    <w:rsid w:val="00A42E76"/>
    <w:rsid w:val="00A42FFF"/>
    <w:rsid w:val="00A430C5"/>
    <w:rsid w:val="00A4322B"/>
    <w:rsid w:val="00A43360"/>
    <w:rsid w:val="00A433E8"/>
    <w:rsid w:val="00A43482"/>
    <w:rsid w:val="00A434B8"/>
    <w:rsid w:val="00A4381F"/>
    <w:rsid w:val="00A43833"/>
    <w:rsid w:val="00A43E88"/>
    <w:rsid w:val="00A43F8B"/>
    <w:rsid w:val="00A440C0"/>
    <w:rsid w:val="00A442E1"/>
    <w:rsid w:val="00A443FD"/>
    <w:rsid w:val="00A444CC"/>
    <w:rsid w:val="00A4461C"/>
    <w:rsid w:val="00A446F8"/>
    <w:rsid w:val="00A446FC"/>
    <w:rsid w:val="00A44797"/>
    <w:rsid w:val="00A4483B"/>
    <w:rsid w:val="00A44A63"/>
    <w:rsid w:val="00A44ABE"/>
    <w:rsid w:val="00A44B78"/>
    <w:rsid w:val="00A44CEB"/>
    <w:rsid w:val="00A44E4B"/>
    <w:rsid w:val="00A44EA5"/>
    <w:rsid w:val="00A451E3"/>
    <w:rsid w:val="00A45284"/>
    <w:rsid w:val="00A452C8"/>
    <w:rsid w:val="00A45445"/>
    <w:rsid w:val="00A45823"/>
    <w:rsid w:val="00A45A6F"/>
    <w:rsid w:val="00A45B51"/>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327"/>
    <w:rsid w:val="00A4739D"/>
    <w:rsid w:val="00A475AB"/>
    <w:rsid w:val="00A47864"/>
    <w:rsid w:val="00A478C8"/>
    <w:rsid w:val="00A47B89"/>
    <w:rsid w:val="00A47D98"/>
    <w:rsid w:val="00A47F99"/>
    <w:rsid w:val="00A502DA"/>
    <w:rsid w:val="00A50382"/>
    <w:rsid w:val="00A50506"/>
    <w:rsid w:val="00A50621"/>
    <w:rsid w:val="00A50EA8"/>
    <w:rsid w:val="00A51312"/>
    <w:rsid w:val="00A514B4"/>
    <w:rsid w:val="00A51644"/>
    <w:rsid w:val="00A517B2"/>
    <w:rsid w:val="00A51830"/>
    <w:rsid w:val="00A523C6"/>
    <w:rsid w:val="00A52B54"/>
    <w:rsid w:val="00A52BBE"/>
    <w:rsid w:val="00A52BE2"/>
    <w:rsid w:val="00A52C81"/>
    <w:rsid w:val="00A53195"/>
    <w:rsid w:val="00A53326"/>
    <w:rsid w:val="00A533A0"/>
    <w:rsid w:val="00A534D5"/>
    <w:rsid w:val="00A5359C"/>
    <w:rsid w:val="00A538E6"/>
    <w:rsid w:val="00A53DE8"/>
    <w:rsid w:val="00A54393"/>
    <w:rsid w:val="00A545BB"/>
    <w:rsid w:val="00A54701"/>
    <w:rsid w:val="00A54900"/>
    <w:rsid w:val="00A54B1C"/>
    <w:rsid w:val="00A54EA2"/>
    <w:rsid w:val="00A552B6"/>
    <w:rsid w:val="00A55495"/>
    <w:rsid w:val="00A555CB"/>
    <w:rsid w:val="00A55699"/>
    <w:rsid w:val="00A55837"/>
    <w:rsid w:val="00A55A8F"/>
    <w:rsid w:val="00A55C9D"/>
    <w:rsid w:val="00A55CE1"/>
    <w:rsid w:val="00A55EAF"/>
    <w:rsid w:val="00A55FF5"/>
    <w:rsid w:val="00A560F7"/>
    <w:rsid w:val="00A56114"/>
    <w:rsid w:val="00A561B0"/>
    <w:rsid w:val="00A5637B"/>
    <w:rsid w:val="00A565C2"/>
    <w:rsid w:val="00A56642"/>
    <w:rsid w:val="00A568B3"/>
    <w:rsid w:val="00A568FB"/>
    <w:rsid w:val="00A569C0"/>
    <w:rsid w:val="00A569E3"/>
    <w:rsid w:val="00A569FD"/>
    <w:rsid w:val="00A56F7F"/>
    <w:rsid w:val="00A5722B"/>
    <w:rsid w:val="00A572D6"/>
    <w:rsid w:val="00A5741E"/>
    <w:rsid w:val="00A576E5"/>
    <w:rsid w:val="00A57A10"/>
    <w:rsid w:val="00A57AF2"/>
    <w:rsid w:val="00A57BDC"/>
    <w:rsid w:val="00A57DD8"/>
    <w:rsid w:val="00A6009A"/>
    <w:rsid w:val="00A6016C"/>
    <w:rsid w:val="00A601B9"/>
    <w:rsid w:val="00A602A6"/>
    <w:rsid w:val="00A60476"/>
    <w:rsid w:val="00A6057D"/>
    <w:rsid w:val="00A605C9"/>
    <w:rsid w:val="00A60B3C"/>
    <w:rsid w:val="00A60B6C"/>
    <w:rsid w:val="00A60E02"/>
    <w:rsid w:val="00A612C3"/>
    <w:rsid w:val="00A613CA"/>
    <w:rsid w:val="00A61631"/>
    <w:rsid w:val="00A616C8"/>
    <w:rsid w:val="00A619FA"/>
    <w:rsid w:val="00A61B67"/>
    <w:rsid w:val="00A61B95"/>
    <w:rsid w:val="00A61CCE"/>
    <w:rsid w:val="00A61DB6"/>
    <w:rsid w:val="00A61EAE"/>
    <w:rsid w:val="00A6234A"/>
    <w:rsid w:val="00A6236A"/>
    <w:rsid w:val="00A62788"/>
    <w:rsid w:val="00A6279F"/>
    <w:rsid w:val="00A62CDE"/>
    <w:rsid w:val="00A630AE"/>
    <w:rsid w:val="00A635D3"/>
    <w:rsid w:val="00A638AA"/>
    <w:rsid w:val="00A63B9D"/>
    <w:rsid w:val="00A63D9F"/>
    <w:rsid w:val="00A640E5"/>
    <w:rsid w:val="00A64378"/>
    <w:rsid w:val="00A64391"/>
    <w:rsid w:val="00A64404"/>
    <w:rsid w:val="00A644C4"/>
    <w:rsid w:val="00A6454E"/>
    <w:rsid w:val="00A64735"/>
    <w:rsid w:val="00A648D6"/>
    <w:rsid w:val="00A64A6A"/>
    <w:rsid w:val="00A64BBD"/>
    <w:rsid w:val="00A64D3D"/>
    <w:rsid w:val="00A64E9B"/>
    <w:rsid w:val="00A65105"/>
    <w:rsid w:val="00A65125"/>
    <w:rsid w:val="00A65282"/>
    <w:rsid w:val="00A65379"/>
    <w:rsid w:val="00A65394"/>
    <w:rsid w:val="00A6540F"/>
    <w:rsid w:val="00A657BA"/>
    <w:rsid w:val="00A657F2"/>
    <w:rsid w:val="00A65D36"/>
    <w:rsid w:val="00A65E3E"/>
    <w:rsid w:val="00A65F29"/>
    <w:rsid w:val="00A66167"/>
    <w:rsid w:val="00A6625B"/>
    <w:rsid w:val="00A662CB"/>
    <w:rsid w:val="00A669D7"/>
    <w:rsid w:val="00A66ACC"/>
    <w:rsid w:val="00A66ACD"/>
    <w:rsid w:val="00A66B0A"/>
    <w:rsid w:val="00A66D3B"/>
    <w:rsid w:val="00A66F2C"/>
    <w:rsid w:val="00A670A6"/>
    <w:rsid w:val="00A67298"/>
    <w:rsid w:val="00A67411"/>
    <w:rsid w:val="00A67AFA"/>
    <w:rsid w:val="00A67C1F"/>
    <w:rsid w:val="00A67C25"/>
    <w:rsid w:val="00A67C63"/>
    <w:rsid w:val="00A67C9B"/>
    <w:rsid w:val="00A67DEA"/>
    <w:rsid w:val="00A67FC9"/>
    <w:rsid w:val="00A701B3"/>
    <w:rsid w:val="00A701CA"/>
    <w:rsid w:val="00A701E2"/>
    <w:rsid w:val="00A701F2"/>
    <w:rsid w:val="00A70337"/>
    <w:rsid w:val="00A704FE"/>
    <w:rsid w:val="00A705CD"/>
    <w:rsid w:val="00A70616"/>
    <w:rsid w:val="00A706C4"/>
    <w:rsid w:val="00A709EA"/>
    <w:rsid w:val="00A70E48"/>
    <w:rsid w:val="00A710DE"/>
    <w:rsid w:val="00A711F0"/>
    <w:rsid w:val="00A7124A"/>
    <w:rsid w:val="00A713FA"/>
    <w:rsid w:val="00A714A2"/>
    <w:rsid w:val="00A7154C"/>
    <w:rsid w:val="00A715C3"/>
    <w:rsid w:val="00A7190F"/>
    <w:rsid w:val="00A720D9"/>
    <w:rsid w:val="00A72177"/>
    <w:rsid w:val="00A721FB"/>
    <w:rsid w:val="00A72341"/>
    <w:rsid w:val="00A7252F"/>
    <w:rsid w:val="00A725CE"/>
    <w:rsid w:val="00A726D0"/>
    <w:rsid w:val="00A72798"/>
    <w:rsid w:val="00A727F7"/>
    <w:rsid w:val="00A72813"/>
    <w:rsid w:val="00A72BAC"/>
    <w:rsid w:val="00A72C84"/>
    <w:rsid w:val="00A72F05"/>
    <w:rsid w:val="00A72F87"/>
    <w:rsid w:val="00A7306C"/>
    <w:rsid w:val="00A730B7"/>
    <w:rsid w:val="00A7319A"/>
    <w:rsid w:val="00A7347E"/>
    <w:rsid w:val="00A739D4"/>
    <w:rsid w:val="00A73BD7"/>
    <w:rsid w:val="00A73C1B"/>
    <w:rsid w:val="00A74095"/>
    <w:rsid w:val="00A742F9"/>
    <w:rsid w:val="00A745AF"/>
    <w:rsid w:val="00A74DFC"/>
    <w:rsid w:val="00A74EA4"/>
    <w:rsid w:val="00A74F87"/>
    <w:rsid w:val="00A7508D"/>
    <w:rsid w:val="00A759DB"/>
    <w:rsid w:val="00A7603A"/>
    <w:rsid w:val="00A764BC"/>
    <w:rsid w:val="00A76C6E"/>
    <w:rsid w:val="00A76CB8"/>
    <w:rsid w:val="00A77447"/>
    <w:rsid w:val="00A774DA"/>
    <w:rsid w:val="00A775BC"/>
    <w:rsid w:val="00A776F2"/>
    <w:rsid w:val="00A77A3A"/>
    <w:rsid w:val="00A77C29"/>
    <w:rsid w:val="00A77C46"/>
    <w:rsid w:val="00A77C91"/>
    <w:rsid w:val="00A77C93"/>
    <w:rsid w:val="00A77CB0"/>
    <w:rsid w:val="00A800CF"/>
    <w:rsid w:val="00A803A2"/>
    <w:rsid w:val="00A8045E"/>
    <w:rsid w:val="00A80568"/>
    <w:rsid w:val="00A80607"/>
    <w:rsid w:val="00A807CD"/>
    <w:rsid w:val="00A809D7"/>
    <w:rsid w:val="00A8133D"/>
    <w:rsid w:val="00A813E3"/>
    <w:rsid w:val="00A8151B"/>
    <w:rsid w:val="00A81817"/>
    <w:rsid w:val="00A81A68"/>
    <w:rsid w:val="00A81F59"/>
    <w:rsid w:val="00A81FF6"/>
    <w:rsid w:val="00A820DB"/>
    <w:rsid w:val="00A821DD"/>
    <w:rsid w:val="00A829F9"/>
    <w:rsid w:val="00A82ACF"/>
    <w:rsid w:val="00A82FB2"/>
    <w:rsid w:val="00A831DA"/>
    <w:rsid w:val="00A8324D"/>
    <w:rsid w:val="00A835C0"/>
    <w:rsid w:val="00A83A5E"/>
    <w:rsid w:val="00A83ADF"/>
    <w:rsid w:val="00A83DCA"/>
    <w:rsid w:val="00A83FC8"/>
    <w:rsid w:val="00A840BA"/>
    <w:rsid w:val="00A8430B"/>
    <w:rsid w:val="00A84476"/>
    <w:rsid w:val="00A845A1"/>
    <w:rsid w:val="00A8464B"/>
    <w:rsid w:val="00A84D59"/>
    <w:rsid w:val="00A85277"/>
    <w:rsid w:val="00A8532F"/>
    <w:rsid w:val="00A8534B"/>
    <w:rsid w:val="00A8551D"/>
    <w:rsid w:val="00A85596"/>
    <w:rsid w:val="00A8580D"/>
    <w:rsid w:val="00A858A6"/>
    <w:rsid w:val="00A85947"/>
    <w:rsid w:val="00A85C9D"/>
    <w:rsid w:val="00A85F4D"/>
    <w:rsid w:val="00A85F76"/>
    <w:rsid w:val="00A86055"/>
    <w:rsid w:val="00A86187"/>
    <w:rsid w:val="00A86246"/>
    <w:rsid w:val="00A863C7"/>
    <w:rsid w:val="00A866C5"/>
    <w:rsid w:val="00A866DF"/>
    <w:rsid w:val="00A866ED"/>
    <w:rsid w:val="00A86881"/>
    <w:rsid w:val="00A869A9"/>
    <w:rsid w:val="00A86A4A"/>
    <w:rsid w:val="00A86BB7"/>
    <w:rsid w:val="00A87035"/>
    <w:rsid w:val="00A87520"/>
    <w:rsid w:val="00A8770D"/>
    <w:rsid w:val="00A879DD"/>
    <w:rsid w:val="00A87F94"/>
    <w:rsid w:val="00A87FB1"/>
    <w:rsid w:val="00A9031A"/>
    <w:rsid w:val="00A9033C"/>
    <w:rsid w:val="00A908A1"/>
    <w:rsid w:val="00A90BFF"/>
    <w:rsid w:val="00A90CA3"/>
    <w:rsid w:val="00A90E05"/>
    <w:rsid w:val="00A90E61"/>
    <w:rsid w:val="00A910FC"/>
    <w:rsid w:val="00A91125"/>
    <w:rsid w:val="00A911F9"/>
    <w:rsid w:val="00A91228"/>
    <w:rsid w:val="00A912D7"/>
    <w:rsid w:val="00A917F4"/>
    <w:rsid w:val="00A91F1B"/>
    <w:rsid w:val="00A9260B"/>
    <w:rsid w:val="00A92720"/>
    <w:rsid w:val="00A929B5"/>
    <w:rsid w:val="00A92B31"/>
    <w:rsid w:val="00A92BFB"/>
    <w:rsid w:val="00A92C12"/>
    <w:rsid w:val="00A92DB5"/>
    <w:rsid w:val="00A930AA"/>
    <w:rsid w:val="00A93A12"/>
    <w:rsid w:val="00A93B45"/>
    <w:rsid w:val="00A93B4B"/>
    <w:rsid w:val="00A93C34"/>
    <w:rsid w:val="00A93E7F"/>
    <w:rsid w:val="00A93EE3"/>
    <w:rsid w:val="00A94044"/>
    <w:rsid w:val="00A9459B"/>
    <w:rsid w:val="00A94A83"/>
    <w:rsid w:val="00A94DB7"/>
    <w:rsid w:val="00A94EB1"/>
    <w:rsid w:val="00A953BD"/>
    <w:rsid w:val="00A957F5"/>
    <w:rsid w:val="00A96222"/>
    <w:rsid w:val="00A9625A"/>
    <w:rsid w:val="00A96292"/>
    <w:rsid w:val="00A965FB"/>
    <w:rsid w:val="00A9668C"/>
    <w:rsid w:val="00A96A10"/>
    <w:rsid w:val="00A96DEA"/>
    <w:rsid w:val="00A96F70"/>
    <w:rsid w:val="00A973FB"/>
    <w:rsid w:val="00A97575"/>
    <w:rsid w:val="00A97584"/>
    <w:rsid w:val="00A97625"/>
    <w:rsid w:val="00A977F5"/>
    <w:rsid w:val="00A9792C"/>
    <w:rsid w:val="00A9798E"/>
    <w:rsid w:val="00A97A47"/>
    <w:rsid w:val="00A97ECD"/>
    <w:rsid w:val="00A97F9C"/>
    <w:rsid w:val="00AA00EF"/>
    <w:rsid w:val="00AA02B0"/>
    <w:rsid w:val="00AA0341"/>
    <w:rsid w:val="00AA05F1"/>
    <w:rsid w:val="00AA0941"/>
    <w:rsid w:val="00AA0AC9"/>
    <w:rsid w:val="00AA0F63"/>
    <w:rsid w:val="00AA0F83"/>
    <w:rsid w:val="00AA0FFA"/>
    <w:rsid w:val="00AA1071"/>
    <w:rsid w:val="00AA129D"/>
    <w:rsid w:val="00AA138F"/>
    <w:rsid w:val="00AA13B5"/>
    <w:rsid w:val="00AA1677"/>
    <w:rsid w:val="00AA16B8"/>
    <w:rsid w:val="00AA1894"/>
    <w:rsid w:val="00AA19AD"/>
    <w:rsid w:val="00AA19E3"/>
    <w:rsid w:val="00AA1AFE"/>
    <w:rsid w:val="00AA23DD"/>
    <w:rsid w:val="00AA249A"/>
    <w:rsid w:val="00AA2731"/>
    <w:rsid w:val="00AA2742"/>
    <w:rsid w:val="00AA2775"/>
    <w:rsid w:val="00AA27D7"/>
    <w:rsid w:val="00AA2A13"/>
    <w:rsid w:val="00AA2BA4"/>
    <w:rsid w:val="00AA2BBC"/>
    <w:rsid w:val="00AA2CAB"/>
    <w:rsid w:val="00AA2CF4"/>
    <w:rsid w:val="00AA2F2E"/>
    <w:rsid w:val="00AA2F7E"/>
    <w:rsid w:val="00AA2F9C"/>
    <w:rsid w:val="00AA2FFC"/>
    <w:rsid w:val="00AA33DE"/>
    <w:rsid w:val="00AA367A"/>
    <w:rsid w:val="00AA37E0"/>
    <w:rsid w:val="00AA38AC"/>
    <w:rsid w:val="00AA38BF"/>
    <w:rsid w:val="00AA3969"/>
    <w:rsid w:val="00AA399B"/>
    <w:rsid w:val="00AA3C0F"/>
    <w:rsid w:val="00AA3D09"/>
    <w:rsid w:val="00AA3D68"/>
    <w:rsid w:val="00AA3DE8"/>
    <w:rsid w:val="00AA3E98"/>
    <w:rsid w:val="00AA4006"/>
    <w:rsid w:val="00AA40BA"/>
    <w:rsid w:val="00AA410D"/>
    <w:rsid w:val="00AA4493"/>
    <w:rsid w:val="00AA4579"/>
    <w:rsid w:val="00AA495B"/>
    <w:rsid w:val="00AA497C"/>
    <w:rsid w:val="00AA4A2C"/>
    <w:rsid w:val="00AA4A53"/>
    <w:rsid w:val="00AA4B2C"/>
    <w:rsid w:val="00AA4C76"/>
    <w:rsid w:val="00AA4FD0"/>
    <w:rsid w:val="00AA511D"/>
    <w:rsid w:val="00AA58E2"/>
    <w:rsid w:val="00AA5CDB"/>
    <w:rsid w:val="00AA6072"/>
    <w:rsid w:val="00AA6298"/>
    <w:rsid w:val="00AA637D"/>
    <w:rsid w:val="00AA66D4"/>
    <w:rsid w:val="00AA671C"/>
    <w:rsid w:val="00AA6D7F"/>
    <w:rsid w:val="00AA6EDB"/>
    <w:rsid w:val="00AA7605"/>
    <w:rsid w:val="00AA7606"/>
    <w:rsid w:val="00AA76C0"/>
    <w:rsid w:val="00AA788C"/>
    <w:rsid w:val="00AB00CE"/>
    <w:rsid w:val="00AB0223"/>
    <w:rsid w:val="00AB028F"/>
    <w:rsid w:val="00AB06A3"/>
    <w:rsid w:val="00AB0EA3"/>
    <w:rsid w:val="00AB105D"/>
    <w:rsid w:val="00AB111D"/>
    <w:rsid w:val="00AB113E"/>
    <w:rsid w:val="00AB18EB"/>
    <w:rsid w:val="00AB1DBA"/>
    <w:rsid w:val="00AB2112"/>
    <w:rsid w:val="00AB22CC"/>
    <w:rsid w:val="00AB22F0"/>
    <w:rsid w:val="00AB248D"/>
    <w:rsid w:val="00AB2545"/>
    <w:rsid w:val="00AB2855"/>
    <w:rsid w:val="00AB2955"/>
    <w:rsid w:val="00AB2CC5"/>
    <w:rsid w:val="00AB2ED4"/>
    <w:rsid w:val="00AB2F41"/>
    <w:rsid w:val="00AB323B"/>
    <w:rsid w:val="00AB32A9"/>
    <w:rsid w:val="00AB3533"/>
    <w:rsid w:val="00AB36B6"/>
    <w:rsid w:val="00AB36ED"/>
    <w:rsid w:val="00AB39F0"/>
    <w:rsid w:val="00AB3A8D"/>
    <w:rsid w:val="00AB3C9B"/>
    <w:rsid w:val="00AB41F7"/>
    <w:rsid w:val="00AB426A"/>
    <w:rsid w:val="00AB43BC"/>
    <w:rsid w:val="00AB440D"/>
    <w:rsid w:val="00AB4A6D"/>
    <w:rsid w:val="00AB4EA1"/>
    <w:rsid w:val="00AB4F73"/>
    <w:rsid w:val="00AB4FFE"/>
    <w:rsid w:val="00AB5143"/>
    <w:rsid w:val="00AB5393"/>
    <w:rsid w:val="00AB5537"/>
    <w:rsid w:val="00AB5676"/>
    <w:rsid w:val="00AB5AC8"/>
    <w:rsid w:val="00AB5C87"/>
    <w:rsid w:val="00AB606F"/>
    <w:rsid w:val="00AB625C"/>
    <w:rsid w:val="00AB6341"/>
    <w:rsid w:val="00AB6382"/>
    <w:rsid w:val="00AB6393"/>
    <w:rsid w:val="00AB6504"/>
    <w:rsid w:val="00AB6882"/>
    <w:rsid w:val="00AB68E1"/>
    <w:rsid w:val="00AB6909"/>
    <w:rsid w:val="00AB695D"/>
    <w:rsid w:val="00AB699A"/>
    <w:rsid w:val="00AB6A46"/>
    <w:rsid w:val="00AB6A4B"/>
    <w:rsid w:val="00AB7055"/>
    <w:rsid w:val="00AB70A2"/>
    <w:rsid w:val="00AB71FB"/>
    <w:rsid w:val="00AB73F8"/>
    <w:rsid w:val="00AB77E4"/>
    <w:rsid w:val="00AB79D6"/>
    <w:rsid w:val="00AB7C4E"/>
    <w:rsid w:val="00AB7C85"/>
    <w:rsid w:val="00AB7D9E"/>
    <w:rsid w:val="00AB7DC6"/>
    <w:rsid w:val="00AC0187"/>
    <w:rsid w:val="00AC02E1"/>
    <w:rsid w:val="00AC04A1"/>
    <w:rsid w:val="00AC0794"/>
    <w:rsid w:val="00AC07DC"/>
    <w:rsid w:val="00AC090B"/>
    <w:rsid w:val="00AC0AAF"/>
    <w:rsid w:val="00AC0CEA"/>
    <w:rsid w:val="00AC0D11"/>
    <w:rsid w:val="00AC1B07"/>
    <w:rsid w:val="00AC1B2F"/>
    <w:rsid w:val="00AC1DD3"/>
    <w:rsid w:val="00AC2433"/>
    <w:rsid w:val="00AC2631"/>
    <w:rsid w:val="00AC2810"/>
    <w:rsid w:val="00AC294E"/>
    <w:rsid w:val="00AC2BAF"/>
    <w:rsid w:val="00AC2F1A"/>
    <w:rsid w:val="00AC3150"/>
    <w:rsid w:val="00AC3286"/>
    <w:rsid w:val="00AC357B"/>
    <w:rsid w:val="00AC361E"/>
    <w:rsid w:val="00AC373D"/>
    <w:rsid w:val="00AC3830"/>
    <w:rsid w:val="00AC3850"/>
    <w:rsid w:val="00AC3AF8"/>
    <w:rsid w:val="00AC3CF7"/>
    <w:rsid w:val="00AC3D70"/>
    <w:rsid w:val="00AC3FC7"/>
    <w:rsid w:val="00AC40BA"/>
    <w:rsid w:val="00AC414B"/>
    <w:rsid w:val="00AC418E"/>
    <w:rsid w:val="00AC4444"/>
    <w:rsid w:val="00AC45E1"/>
    <w:rsid w:val="00AC4A55"/>
    <w:rsid w:val="00AC4BF1"/>
    <w:rsid w:val="00AC4F39"/>
    <w:rsid w:val="00AC516F"/>
    <w:rsid w:val="00AC533B"/>
    <w:rsid w:val="00AC537B"/>
    <w:rsid w:val="00AC561E"/>
    <w:rsid w:val="00AC5623"/>
    <w:rsid w:val="00AC5D6A"/>
    <w:rsid w:val="00AC602E"/>
    <w:rsid w:val="00AC60D8"/>
    <w:rsid w:val="00AC6211"/>
    <w:rsid w:val="00AC6504"/>
    <w:rsid w:val="00AC660F"/>
    <w:rsid w:val="00AC6BB1"/>
    <w:rsid w:val="00AC6C35"/>
    <w:rsid w:val="00AC6CA4"/>
    <w:rsid w:val="00AC6CB6"/>
    <w:rsid w:val="00AC6DEC"/>
    <w:rsid w:val="00AC706D"/>
    <w:rsid w:val="00AC7399"/>
    <w:rsid w:val="00AC753A"/>
    <w:rsid w:val="00AC76D9"/>
    <w:rsid w:val="00AC7AE3"/>
    <w:rsid w:val="00AC7DE9"/>
    <w:rsid w:val="00AD0393"/>
    <w:rsid w:val="00AD03F4"/>
    <w:rsid w:val="00AD0578"/>
    <w:rsid w:val="00AD066A"/>
    <w:rsid w:val="00AD0736"/>
    <w:rsid w:val="00AD07F0"/>
    <w:rsid w:val="00AD081E"/>
    <w:rsid w:val="00AD0A58"/>
    <w:rsid w:val="00AD0B4A"/>
    <w:rsid w:val="00AD0C5A"/>
    <w:rsid w:val="00AD0D89"/>
    <w:rsid w:val="00AD0E44"/>
    <w:rsid w:val="00AD0F10"/>
    <w:rsid w:val="00AD1019"/>
    <w:rsid w:val="00AD1161"/>
    <w:rsid w:val="00AD1553"/>
    <w:rsid w:val="00AD1641"/>
    <w:rsid w:val="00AD1737"/>
    <w:rsid w:val="00AD1A0D"/>
    <w:rsid w:val="00AD1A69"/>
    <w:rsid w:val="00AD1C85"/>
    <w:rsid w:val="00AD1E3D"/>
    <w:rsid w:val="00AD246E"/>
    <w:rsid w:val="00AD2664"/>
    <w:rsid w:val="00AD2839"/>
    <w:rsid w:val="00AD2F0E"/>
    <w:rsid w:val="00AD2FF5"/>
    <w:rsid w:val="00AD36C3"/>
    <w:rsid w:val="00AD3769"/>
    <w:rsid w:val="00AD3844"/>
    <w:rsid w:val="00AD39CE"/>
    <w:rsid w:val="00AD429C"/>
    <w:rsid w:val="00AD43DB"/>
    <w:rsid w:val="00AD44BF"/>
    <w:rsid w:val="00AD4AD4"/>
    <w:rsid w:val="00AD4D10"/>
    <w:rsid w:val="00AD4DE1"/>
    <w:rsid w:val="00AD5161"/>
    <w:rsid w:val="00AD5222"/>
    <w:rsid w:val="00AD54D2"/>
    <w:rsid w:val="00AD5520"/>
    <w:rsid w:val="00AD5ADC"/>
    <w:rsid w:val="00AD5C2A"/>
    <w:rsid w:val="00AD5DC6"/>
    <w:rsid w:val="00AD5E76"/>
    <w:rsid w:val="00AD61BA"/>
    <w:rsid w:val="00AD61D9"/>
    <w:rsid w:val="00AD6CB2"/>
    <w:rsid w:val="00AD6F48"/>
    <w:rsid w:val="00AD714F"/>
    <w:rsid w:val="00AD7165"/>
    <w:rsid w:val="00AD7230"/>
    <w:rsid w:val="00AD7438"/>
    <w:rsid w:val="00AD769D"/>
    <w:rsid w:val="00AD76E1"/>
    <w:rsid w:val="00AD7DB3"/>
    <w:rsid w:val="00AD7E0C"/>
    <w:rsid w:val="00AD7E17"/>
    <w:rsid w:val="00AE0026"/>
    <w:rsid w:val="00AE0301"/>
    <w:rsid w:val="00AE0309"/>
    <w:rsid w:val="00AE0323"/>
    <w:rsid w:val="00AE03E9"/>
    <w:rsid w:val="00AE04F4"/>
    <w:rsid w:val="00AE0645"/>
    <w:rsid w:val="00AE0A3F"/>
    <w:rsid w:val="00AE0BC1"/>
    <w:rsid w:val="00AE126B"/>
    <w:rsid w:val="00AE13C4"/>
    <w:rsid w:val="00AE1572"/>
    <w:rsid w:val="00AE170C"/>
    <w:rsid w:val="00AE1745"/>
    <w:rsid w:val="00AE1B03"/>
    <w:rsid w:val="00AE1BE2"/>
    <w:rsid w:val="00AE1D0A"/>
    <w:rsid w:val="00AE1E23"/>
    <w:rsid w:val="00AE1E2A"/>
    <w:rsid w:val="00AE212F"/>
    <w:rsid w:val="00AE2468"/>
    <w:rsid w:val="00AE25E0"/>
    <w:rsid w:val="00AE2860"/>
    <w:rsid w:val="00AE2AFF"/>
    <w:rsid w:val="00AE2BAB"/>
    <w:rsid w:val="00AE2D58"/>
    <w:rsid w:val="00AE325C"/>
    <w:rsid w:val="00AE381D"/>
    <w:rsid w:val="00AE3C5C"/>
    <w:rsid w:val="00AE3E14"/>
    <w:rsid w:val="00AE3F77"/>
    <w:rsid w:val="00AE4425"/>
    <w:rsid w:val="00AE4557"/>
    <w:rsid w:val="00AE45BA"/>
    <w:rsid w:val="00AE4715"/>
    <w:rsid w:val="00AE4858"/>
    <w:rsid w:val="00AE4D6E"/>
    <w:rsid w:val="00AE58E8"/>
    <w:rsid w:val="00AE5AB2"/>
    <w:rsid w:val="00AE5C2A"/>
    <w:rsid w:val="00AE5E40"/>
    <w:rsid w:val="00AE5FD4"/>
    <w:rsid w:val="00AE5FEF"/>
    <w:rsid w:val="00AE6282"/>
    <w:rsid w:val="00AE66C7"/>
    <w:rsid w:val="00AE6F3E"/>
    <w:rsid w:val="00AE70B8"/>
    <w:rsid w:val="00AE7137"/>
    <w:rsid w:val="00AE79CC"/>
    <w:rsid w:val="00AE7C36"/>
    <w:rsid w:val="00AE7CEE"/>
    <w:rsid w:val="00AE7D60"/>
    <w:rsid w:val="00AE7E92"/>
    <w:rsid w:val="00AF008A"/>
    <w:rsid w:val="00AF0481"/>
    <w:rsid w:val="00AF07E2"/>
    <w:rsid w:val="00AF0820"/>
    <w:rsid w:val="00AF0848"/>
    <w:rsid w:val="00AF0946"/>
    <w:rsid w:val="00AF0A8E"/>
    <w:rsid w:val="00AF0C0C"/>
    <w:rsid w:val="00AF0C46"/>
    <w:rsid w:val="00AF0EBF"/>
    <w:rsid w:val="00AF1376"/>
    <w:rsid w:val="00AF17C1"/>
    <w:rsid w:val="00AF18C5"/>
    <w:rsid w:val="00AF18E5"/>
    <w:rsid w:val="00AF1BC2"/>
    <w:rsid w:val="00AF1E5C"/>
    <w:rsid w:val="00AF1F43"/>
    <w:rsid w:val="00AF24BC"/>
    <w:rsid w:val="00AF25BA"/>
    <w:rsid w:val="00AF28F3"/>
    <w:rsid w:val="00AF2B0C"/>
    <w:rsid w:val="00AF2E1B"/>
    <w:rsid w:val="00AF2EF9"/>
    <w:rsid w:val="00AF329A"/>
    <w:rsid w:val="00AF34A6"/>
    <w:rsid w:val="00AF34A8"/>
    <w:rsid w:val="00AF35C0"/>
    <w:rsid w:val="00AF35E7"/>
    <w:rsid w:val="00AF37E4"/>
    <w:rsid w:val="00AF38EC"/>
    <w:rsid w:val="00AF39CC"/>
    <w:rsid w:val="00AF3B2C"/>
    <w:rsid w:val="00AF3B9C"/>
    <w:rsid w:val="00AF3C88"/>
    <w:rsid w:val="00AF3D6A"/>
    <w:rsid w:val="00AF3FA6"/>
    <w:rsid w:val="00AF42B2"/>
    <w:rsid w:val="00AF46FD"/>
    <w:rsid w:val="00AF48D0"/>
    <w:rsid w:val="00AF494A"/>
    <w:rsid w:val="00AF49BB"/>
    <w:rsid w:val="00AF4B10"/>
    <w:rsid w:val="00AF4BBA"/>
    <w:rsid w:val="00AF4D1E"/>
    <w:rsid w:val="00AF50DB"/>
    <w:rsid w:val="00AF534C"/>
    <w:rsid w:val="00AF53DE"/>
    <w:rsid w:val="00AF57C2"/>
    <w:rsid w:val="00AF5BD9"/>
    <w:rsid w:val="00AF5DD3"/>
    <w:rsid w:val="00AF622F"/>
    <w:rsid w:val="00AF64A6"/>
    <w:rsid w:val="00AF6973"/>
    <w:rsid w:val="00AF6994"/>
    <w:rsid w:val="00AF6B97"/>
    <w:rsid w:val="00AF6CF2"/>
    <w:rsid w:val="00AF7071"/>
    <w:rsid w:val="00AF7134"/>
    <w:rsid w:val="00AF716C"/>
    <w:rsid w:val="00AF785D"/>
    <w:rsid w:val="00AF786C"/>
    <w:rsid w:val="00AF7894"/>
    <w:rsid w:val="00AF798C"/>
    <w:rsid w:val="00AF7A43"/>
    <w:rsid w:val="00AF7A78"/>
    <w:rsid w:val="00AF7F38"/>
    <w:rsid w:val="00AF7F64"/>
    <w:rsid w:val="00B0042C"/>
    <w:rsid w:val="00B0069A"/>
    <w:rsid w:val="00B00905"/>
    <w:rsid w:val="00B009E0"/>
    <w:rsid w:val="00B009F1"/>
    <w:rsid w:val="00B00B46"/>
    <w:rsid w:val="00B00BCE"/>
    <w:rsid w:val="00B00CE0"/>
    <w:rsid w:val="00B0123F"/>
    <w:rsid w:val="00B016F3"/>
    <w:rsid w:val="00B01812"/>
    <w:rsid w:val="00B01890"/>
    <w:rsid w:val="00B018F1"/>
    <w:rsid w:val="00B01A94"/>
    <w:rsid w:val="00B01BBE"/>
    <w:rsid w:val="00B01D40"/>
    <w:rsid w:val="00B01F95"/>
    <w:rsid w:val="00B02450"/>
    <w:rsid w:val="00B0278A"/>
    <w:rsid w:val="00B02B6B"/>
    <w:rsid w:val="00B02DF2"/>
    <w:rsid w:val="00B02F3B"/>
    <w:rsid w:val="00B03241"/>
    <w:rsid w:val="00B03A8C"/>
    <w:rsid w:val="00B03E4C"/>
    <w:rsid w:val="00B03F02"/>
    <w:rsid w:val="00B04093"/>
    <w:rsid w:val="00B040BB"/>
    <w:rsid w:val="00B040FA"/>
    <w:rsid w:val="00B041DB"/>
    <w:rsid w:val="00B043B3"/>
    <w:rsid w:val="00B047D7"/>
    <w:rsid w:val="00B048A6"/>
    <w:rsid w:val="00B04B62"/>
    <w:rsid w:val="00B04C40"/>
    <w:rsid w:val="00B04CB1"/>
    <w:rsid w:val="00B0505D"/>
    <w:rsid w:val="00B052F7"/>
    <w:rsid w:val="00B053C6"/>
    <w:rsid w:val="00B05907"/>
    <w:rsid w:val="00B05914"/>
    <w:rsid w:val="00B05C2B"/>
    <w:rsid w:val="00B06084"/>
    <w:rsid w:val="00B069BB"/>
    <w:rsid w:val="00B06F2E"/>
    <w:rsid w:val="00B06FD3"/>
    <w:rsid w:val="00B07080"/>
    <w:rsid w:val="00B0708C"/>
    <w:rsid w:val="00B0735C"/>
    <w:rsid w:val="00B075A1"/>
    <w:rsid w:val="00B076DF"/>
    <w:rsid w:val="00B077F5"/>
    <w:rsid w:val="00B078EA"/>
    <w:rsid w:val="00B07BFF"/>
    <w:rsid w:val="00B07D15"/>
    <w:rsid w:val="00B07D25"/>
    <w:rsid w:val="00B07FF4"/>
    <w:rsid w:val="00B101D1"/>
    <w:rsid w:val="00B10303"/>
    <w:rsid w:val="00B10382"/>
    <w:rsid w:val="00B10488"/>
    <w:rsid w:val="00B1054C"/>
    <w:rsid w:val="00B1072E"/>
    <w:rsid w:val="00B10732"/>
    <w:rsid w:val="00B10739"/>
    <w:rsid w:val="00B10868"/>
    <w:rsid w:val="00B1097C"/>
    <w:rsid w:val="00B10ECF"/>
    <w:rsid w:val="00B10FA0"/>
    <w:rsid w:val="00B110E8"/>
    <w:rsid w:val="00B11274"/>
    <w:rsid w:val="00B112DD"/>
    <w:rsid w:val="00B1142A"/>
    <w:rsid w:val="00B115DB"/>
    <w:rsid w:val="00B11830"/>
    <w:rsid w:val="00B118FE"/>
    <w:rsid w:val="00B119BE"/>
    <w:rsid w:val="00B11D63"/>
    <w:rsid w:val="00B11ECD"/>
    <w:rsid w:val="00B1230B"/>
    <w:rsid w:val="00B1230E"/>
    <w:rsid w:val="00B12483"/>
    <w:rsid w:val="00B127A2"/>
    <w:rsid w:val="00B12A65"/>
    <w:rsid w:val="00B12B3B"/>
    <w:rsid w:val="00B12B6E"/>
    <w:rsid w:val="00B130C0"/>
    <w:rsid w:val="00B13109"/>
    <w:rsid w:val="00B132EB"/>
    <w:rsid w:val="00B136BC"/>
    <w:rsid w:val="00B136FE"/>
    <w:rsid w:val="00B13721"/>
    <w:rsid w:val="00B1382C"/>
    <w:rsid w:val="00B1384E"/>
    <w:rsid w:val="00B1396A"/>
    <w:rsid w:val="00B13C1A"/>
    <w:rsid w:val="00B13DF5"/>
    <w:rsid w:val="00B1436F"/>
    <w:rsid w:val="00B14922"/>
    <w:rsid w:val="00B14A27"/>
    <w:rsid w:val="00B14A85"/>
    <w:rsid w:val="00B14DE4"/>
    <w:rsid w:val="00B1504D"/>
    <w:rsid w:val="00B15111"/>
    <w:rsid w:val="00B15112"/>
    <w:rsid w:val="00B151AA"/>
    <w:rsid w:val="00B1527C"/>
    <w:rsid w:val="00B15306"/>
    <w:rsid w:val="00B1567E"/>
    <w:rsid w:val="00B15731"/>
    <w:rsid w:val="00B15A12"/>
    <w:rsid w:val="00B15AFA"/>
    <w:rsid w:val="00B15C2C"/>
    <w:rsid w:val="00B15C5B"/>
    <w:rsid w:val="00B15C67"/>
    <w:rsid w:val="00B1622D"/>
    <w:rsid w:val="00B16300"/>
    <w:rsid w:val="00B163CD"/>
    <w:rsid w:val="00B16414"/>
    <w:rsid w:val="00B16C76"/>
    <w:rsid w:val="00B16CF8"/>
    <w:rsid w:val="00B170FA"/>
    <w:rsid w:val="00B17393"/>
    <w:rsid w:val="00B17438"/>
    <w:rsid w:val="00B17457"/>
    <w:rsid w:val="00B17500"/>
    <w:rsid w:val="00B17AFB"/>
    <w:rsid w:val="00B17B7E"/>
    <w:rsid w:val="00B17EF9"/>
    <w:rsid w:val="00B20095"/>
    <w:rsid w:val="00B203F1"/>
    <w:rsid w:val="00B206AB"/>
    <w:rsid w:val="00B208D5"/>
    <w:rsid w:val="00B20ACA"/>
    <w:rsid w:val="00B21501"/>
    <w:rsid w:val="00B21603"/>
    <w:rsid w:val="00B21778"/>
    <w:rsid w:val="00B21A54"/>
    <w:rsid w:val="00B21E8D"/>
    <w:rsid w:val="00B21EF6"/>
    <w:rsid w:val="00B21FFF"/>
    <w:rsid w:val="00B22039"/>
    <w:rsid w:val="00B22612"/>
    <w:rsid w:val="00B228F5"/>
    <w:rsid w:val="00B229D9"/>
    <w:rsid w:val="00B22ED1"/>
    <w:rsid w:val="00B2326A"/>
    <w:rsid w:val="00B23480"/>
    <w:rsid w:val="00B23555"/>
    <w:rsid w:val="00B23580"/>
    <w:rsid w:val="00B23A32"/>
    <w:rsid w:val="00B23B1C"/>
    <w:rsid w:val="00B23B3E"/>
    <w:rsid w:val="00B23E31"/>
    <w:rsid w:val="00B2421F"/>
    <w:rsid w:val="00B2433F"/>
    <w:rsid w:val="00B245E5"/>
    <w:rsid w:val="00B2462B"/>
    <w:rsid w:val="00B24679"/>
    <w:rsid w:val="00B24843"/>
    <w:rsid w:val="00B24E60"/>
    <w:rsid w:val="00B24F9E"/>
    <w:rsid w:val="00B25079"/>
    <w:rsid w:val="00B25096"/>
    <w:rsid w:val="00B25838"/>
    <w:rsid w:val="00B25AB6"/>
    <w:rsid w:val="00B25D71"/>
    <w:rsid w:val="00B25D9A"/>
    <w:rsid w:val="00B26589"/>
    <w:rsid w:val="00B26724"/>
    <w:rsid w:val="00B26A82"/>
    <w:rsid w:val="00B27060"/>
    <w:rsid w:val="00B27471"/>
    <w:rsid w:val="00B27881"/>
    <w:rsid w:val="00B27D7F"/>
    <w:rsid w:val="00B27F6D"/>
    <w:rsid w:val="00B3011D"/>
    <w:rsid w:val="00B304CF"/>
    <w:rsid w:val="00B3066E"/>
    <w:rsid w:val="00B30C09"/>
    <w:rsid w:val="00B30DEE"/>
    <w:rsid w:val="00B3100A"/>
    <w:rsid w:val="00B310A1"/>
    <w:rsid w:val="00B312BB"/>
    <w:rsid w:val="00B3136B"/>
    <w:rsid w:val="00B316FA"/>
    <w:rsid w:val="00B3178A"/>
    <w:rsid w:val="00B31823"/>
    <w:rsid w:val="00B31CF5"/>
    <w:rsid w:val="00B320A4"/>
    <w:rsid w:val="00B326DF"/>
    <w:rsid w:val="00B32793"/>
    <w:rsid w:val="00B327A5"/>
    <w:rsid w:val="00B32AC9"/>
    <w:rsid w:val="00B32B8E"/>
    <w:rsid w:val="00B32F96"/>
    <w:rsid w:val="00B33338"/>
    <w:rsid w:val="00B334F7"/>
    <w:rsid w:val="00B3369B"/>
    <w:rsid w:val="00B33A33"/>
    <w:rsid w:val="00B33C82"/>
    <w:rsid w:val="00B33CF2"/>
    <w:rsid w:val="00B33E8B"/>
    <w:rsid w:val="00B3408B"/>
    <w:rsid w:val="00B3430F"/>
    <w:rsid w:val="00B3435A"/>
    <w:rsid w:val="00B347A6"/>
    <w:rsid w:val="00B34A5F"/>
    <w:rsid w:val="00B34B6F"/>
    <w:rsid w:val="00B34BBC"/>
    <w:rsid w:val="00B34D2C"/>
    <w:rsid w:val="00B34E66"/>
    <w:rsid w:val="00B35256"/>
    <w:rsid w:val="00B35529"/>
    <w:rsid w:val="00B35546"/>
    <w:rsid w:val="00B3563F"/>
    <w:rsid w:val="00B35754"/>
    <w:rsid w:val="00B35DAD"/>
    <w:rsid w:val="00B35DC4"/>
    <w:rsid w:val="00B36379"/>
    <w:rsid w:val="00B36409"/>
    <w:rsid w:val="00B369D2"/>
    <w:rsid w:val="00B369D4"/>
    <w:rsid w:val="00B36F37"/>
    <w:rsid w:val="00B37528"/>
    <w:rsid w:val="00B37576"/>
    <w:rsid w:val="00B37A74"/>
    <w:rsid w:val="00B37ADA"/>
    <w:rsid w:val="00B37B2B"/>
    <w:rsid w:val="00B37B47"/>
    <w:rsid w:val="00B37BB0"/>
    <w:rsid w:val="00B37DD7"/>
    <w:rsid w:val="00B37E39"/>
    <w:rsid w:val="00B37E77"/>
    <w:rsid w:val="00B4009B"/>
    <w:rsid w:val="00B400C4"/>
    <w:rsid w:val="00B403E9"/>
    <w:rsid w:val="00B40C49"/>
    <w:rsid w:val="00B40F0F"/>
    <w:rsid w:val="00B412C6"/>
    <w:rsid w:val="00B412EB"/>
    <w:rsid w:val="00B413AF"/>
    <w:rsid w:val="00B4143C"/>
    <w:rsid w:val="00B41447"/>
    <w:rsid w:val="00B41466"/>
    <w:rsid w:val="00B4182A"/>
    <w:rsid w:val="00B41C6F"/>
    <w:rsid w:val="00B41FD3"/>
    <w:rsid w:val="00B42219"/>
    <w:rsid w:val="00B423A4"/>
    <w:rsid w:val="00B42481"/>
    <w:rsid w:val="00B426D9"/>
    <w:rsid w:val="00B429E2"/>
    <w:rsid w:val="00B42ACB"/>
    <w:rsid w:val="00B42C75"/>
    <w:rsid w:val="00B42E0C"/>
    <w:rsid w:val="00B42FA5"/>
    <w:rsid w:val="00B43293"/>
    <w:rsid w:val="00B43407"/>
    <w:rsid w:val="00B434D3"/>
    <w:rsid w:val="00B4371B"/>
    <w:rsid w:val="00B437D5"/>
    <w:rsid w:val="00B43B3F"/>
    <w:rsid w:val="00B43D97"/>
    <w:rsid w:val="00B43DF7"/>
    <w:rsid w:val="00B44262"/>
    <w:rsid w:val="00B443DE"/>
    <w:rsid w:val="00B444C5"/>
    <w:rsid w:val="00B4453B"/>
    <w:rsid w:val="00B44700"/>
    <w:rsid w:val="00B44AAC"/>
    <w:rsid w:val="00B44DC3"/>
    <w:rsid w:val="00B44F5B"/>
    <w:rsid w:val="00B44FD9"/>
    <w:rsid w:val="00B4511E"/>
    <w:rsid w:val="00B45196"/>
    <w:rsid w:val="00B452BD"/>
    <w:rsid w:val="00B452E1"/>
    <w:rsid w:val="00B4587A"/>
    <w:rsid w:val="00B45891"/>
    <w:rsid w:val="00B458F8"/>
    <w:rsid w:val="00B45ADA"/>
    <w:rsid w:val="00B45E47"/>
    <w:rsid w:val="00B45F3F"/>
    <w:rsid w:val="00B463E7"/>
    <w:rsid w:val="00B4663D"/>
    <w:rsid w:val="00B467E5"/>
    <w:rsid w:val="00B46805"/>
    <w:rsid w:val="00B4689E"/>
    <w:rsid w:val="00B468D8"/>
    <w:rsid w:val="00B46B1B"/>
    <w:rsid w:val="00B46DEA"/>
    <w:rsid w:val="00B46FA1"/>
    <w:rsid w:val="00B4715F"/>
    <w:rsid w:val="00B471DC"/>
    <w:rsid w:val="00B472D1"/>
    <w:rsid w:val="00B475DE"/>
    <w:rsid w:val="00B47877"/>
    <w:rsid w:val="00B479A7"/>
    <w:rsid w:val="00B47A90"/>
    <w:rsid w:val="00B50213"/>
    <w:rsid w:val="00B503CD"/>
    <w:rsid w:val="00B506B4"/>
    <w:rsid w:val="00B5078F"/>
    <w:rsid w:val="00B50A83"/>
    <w:rsid w:val="00B50AA9"/>
    <w:rsid w:val="00B50AD1"/>
    <w:rsid w:val="00B50C3D"/>
    <w:rsid w:val="00B5108A"/>
    <w:rsid w:val="00B5108F"/>
    <w:rsid w:val="00B510E9"/>
    <w:rsid w:val="00B511C2"/>
    <w:rsid w:val="00B5143C"/>
    <w:rsid w:val="00B51956"/>
    <w:rsid w:val="00B519D8"/>
    <w:rsid w:val="00B51C32"/>
    <w:rsid w:val="00B51D72"/>
    <w:rsid w:val="00B5222C"/>
    <w:rsid w:val="00B523F9"/>
    <w:rsid w:val="00B52522"/>
    <w:rsid w:val="00B528DE"/>
    <w:rsid w:val="00B52E76"/>
    <w:rsid w:val="00B52FEF"/>
    <w:rsid w:val="00B53353"/>
    <w:rsid w:val="00B5342E"/>
    <w:rsid w:val="00B535C1"/>
    <w:rsid w:val="00B535FD"/>
    <w:rsid w:val="00B53AD9"/>
    <w:rsid w:val="00B53B7D"/>
    <w:rsid w:val="00B53C14"/>
    <w:rsid w:val="00B5411C"/>
    <w:rsid w:val="00B545B8"/>
    <w:rsid w:val="00B54834"/>
    <w:rsid w:val="00B5483A"/>
    <w:rsid w:val="00B54923"/>
    <w:rsid w:val="00B54A0D"/>
    <w:rsid w:val="00B54A9A"/>
    <w:rsid w:val="00B552AD"/>
    <w:rsid w:val="00B553F1"/>
    <w:rsid w:val="00B55692"/>
    <w:rsid w:val="00B55892"/>
    <w:rsid w:val="00B55DC9"/>
    <w:rsid w:val="00B55F72"/>
    <w:rsid w:val="00B566FC"/>
    <w:rsid w:val="00B5671D"/>
    <w:rsid w:val="00B567D0"/>
    <w:rsid w:val="00B5683E"/>
    <w:rsid w:val="00B56995"/>
    <w:rsid w:val="00B56CC2"/>
    <w:rsid w:val="00B570BF"/>
    <w:rsid w:val="00B5750C"/>
    <w:rsid w:val="00B57651"/>
    <w:rsid w:val="00B60110"/>
    <w:rsid w:val="00B60779"/>
    <w:rsid w:val="00B608D8"/>
    <w:rsid w:val="00B6099F"/>
    <w:rsid w:val="00B60AB5"/>
    <w:rsid w:val="00B60CFB"/>
    <w:rsid w:val="00B60E0F"/>
    <w:rsid w:val="00B60F7F"/>
    <w:rsid w:val="00B610C6"/>
    <w:rsid w:val="00B611A8"/>
    <w:rsid w:val="00B6125D"/>
    <w:rsid w:val="00B6132E"/>
    <w:rsid w:val="00B61475"/>
    <w:rsid w:val="00B614D9"/>
    <w:rsid w:val="00B6155B"/>
    <w:rsid w:val="00B6171E"/>
    <w:rsid w:val="00B618EA"/>
    <w:rsid w:val="00B61959"/>
    <w:rsid w:val="00B61FD9"/>
    <w:rsid w:val="00B62163"/>
    <w:rsid w:val="00B62AFF"/>
    <w:rsid w:val="00B62E01"/>
    <w:rsid w:val="00B62E3E"/>
    <w:rsid w:val="00B62F7F"/>
    <w:rsid w:val="00B63087"/>
    <w:rsid w:val="00B63224"/>
    <w:rsid w:val="00B6328F"/>
    <w:rsid w:val="00B63320"/>
    <w:rsid w:val="00B63426"/>
    <w:rsid w:val="00B6354B"/>
    <w:rsid w:val="00B63770"/>
    <w:rsid w:val="00B6391F"/>
    <w:rsid w:val="00B6397C"/>
    <w:rsid w:val="00B63AA7"/>
    <w:rsid w:val="00B63ACF"/>
    <w:rsid w:val="00B63C4D"/>
    <w:rsid w:val="00B63E0C"/>
    <w:rsid w:val="00B6418C"/>
    <w:rsid w:val="00B642BF"/>
    <w:rsid w:val="00B646B6"/>
    <w:rsid w:val="00B64ACC"/>
    <w:rsid w:val="00B64CDB"/>
    <w:rsid w:val="00B64CE0"/>
    <w:rsid w:val="00B64DD6"/>
    <w:rsid w:val="00B64EBC"/>
    <w:rsid w:val="00B64F6D"/>
    <w:rsid w:val="00B64F9D"/>
    <w:rsid w:val="00B6501A"/>
    <w:rsid w:val="00B653B7"/>
    <w:rsid w:val="00B6584E"/>
    <w:rsid w:val="00B65C85"/>
    <w:rsid w:val="00B65CFB"/>
    <w:rsid w:val="00B6613C"/>
    <w:rsid w:val="00B661FF"/>
    <w:rsid w:val="00B665EC"/>
    <w:rsid w:val="00B6667F"/>
    <w:rsid w:val="00B66710"/>
    <w:rsid w:val="00B669D4"/>
    <w:rsid w:val="00B66D32"/>
    <w:rsid w:val="00B670C4"/>
    <w:rsid w:val="00B67491"/>
    <w:rsid w:val="00B67608"/>
    <w:rsid w:val="00B6776A"/>
    <w:rsid w:val="00B67B3C"/>
    <w:rsid w:val="00B67CB5"/>
    <w:rsid w:val="00B67CD0"/>
    <w:rsid w:val="00B67EA9"/>
    <w:rsid w:val="00B7035A"/>
    <w:rsid w:val="00B705CC"/>
    <w:rsid w:val="00B70B96"/>
    <w:rsid w:val="00B70E74"/>
    <w:rsid w:val="00B70E97"/>
    <w:rsid w:val="00B70EF5"/>
    <w:rsid w:val="00B70F65"/>
    <w:rsid w:val="00B710FE"/>
    <w:rsid w:val="00B71237"/>
    <w:rsid w:val="00B712EC"/>
    <w:rsid w:val="00B7161E"/>
    <w:rsid w:val="00B7187C"/>
    <w:rsid w:val="00B71922"/>
    <w:rsid w:val="00B71A20"/>
    <w:rsid w:val="00B71AB0"/>
    <w:rsid w:val="00B71AD8"/>
    <w:rsid w:val="00B71C95"/>
    <w:rsid w:val="00B71CF8"/>
    <w:rsid w:val="00B71F13"/>
    <w:rsid w:val="00B7246C"/>
    <w:rsid w:val="00B7252A"/>
    <w:rsid w:val="00B726CB"/>
    <w:rsid w:val="00B727C0"/>
    <w:rsid w:val="00B72A29"/>
    <w:rsid w:val="00B72B4D"/>
    <w:rsid w:val="00B72D81"/>
    <w:rsid w:val="00B732C7"/>
    <w:rsid w:val="00B7340A"/>
    <w:rsid w:val="00B73759"/>
    <w:rsid w:val="00B737A8"/>
    <w:rsid w:val="00B737D9"/>
    <w:rsid w:val="00B73890"/>
    <w:rsid w:val="00B7419C"/>
    <w:rsid w:val="00B74439"/>
    <w:rsid w:val="00B74B7E"/>
    <w:rsid w:val="00B74E48"/>
    <w:rsid w:val="00B74E88"/>
    <w:rsid w:val="00B751B6"/>
    <w:rsid w:val="00B75223"/>
    <w:rsid w:val="00B75559"/>
    <w:rsid w:val="00B75582"/>
    <w:rsid w:val="00B75B12"/>
    <w:rsid w:val="00B764D1"/>
    <w:rsid w:val="00B76538"/>
    <w:rsid w:val="00B765CF"/>
    <w:rsid w:val="00B768D1"/>
    <w:rsid w:val="00B76EE3"/>
    <w:rsid w:val="00B76EE8"/>
    <w:rsid w:val="00B76FDD"/>
    <w:rsid w:val="00B77036"/>
    <w:rsid w:val="00B770A4"/>
    <w:rsid w:val="00B77860"/>
    <w:rsid w:val="00B77A94"/>
    <w:rsid w:val="00B77BEC"/>
    <w:rsid w:val="00B77FBA"/>
    <w:rsid w:val="00B8007E"/>
    <w:rsid w:val="00B800A7"/>
    <w:rsid w:val="00B80248"/>
    <w:rsid w:val="00B8074C"/>
    <w:rsid w:val="00B807CB"/>
    <w:rsid w:val="00B80845"/>
    <w:rsid w:val="00B80A02"/>
    <w:rsid w:val="00B80B4F"/>
    <w:rsid w:val="00B80B5F"/>
    <w:rsid w:val="00B80C4B"/>
    <w:rsid w:val="00B80CBD"/>
    <w:rsid w:val="00B80D2A"/>
    <w:rsid w:val="00B80D5C"/>
    <w:rsid w:val="00B80EFF"/>
    <w:rsid w:val="00B810D2"/>
    <w:rsid w:val="00B81982"/>
    <w:rsid w:val="00B81CFC"/>
    <w:rsid w:val="00B81E52"/>
    <w:rsid w:val="00B82055"/>
    <w:rsid w:val="00B82179"/>
    <w:rsid w:val="00B82471"/>
    <w:rsid w:val="00B824A7"/>
    <w:rsid w:val="00B824F4"/>
    <w:rsid w:val="00B825C5"/>
    <w:rsid w:val="00B82744"/>
    <w:rsid w:val="00B8296F"/>
    <w:rsid w:val="00B82CA9"/>
    <w:rsid w:val="00B8300D"/>
    <w:rsid w:val="00B833F8"/>
    <w:rsid w:val="00B8340B"/>
    <w:rsid w:val="00B8348F"/>
    <w:rsid w:val="00B834A0"/>
    <w:rsid w:val="00B835AE"/>
    <w:rsid w:val="00B83D54"/>
    <w:rsid w:val="00B83D93"/>
    <w:rsid w:val="00B83F74"/>
    <w:rsid w:val="00B844E1"/>
    <w:rsid w:val="00B84616"/>
    <w:rsid w:val="00B84894"/>
    <w:rsid w:val="00B84A0B"/>
    <w:rsid w:val="00B84D1B"/>
    <w:rsid w:val="00B84D59"/>
    <w:rsid w:val="00B84FF4"/>
    <w:rsid w:val="00B850E5"/>
    <w:rsid w:val="00B850E9"/>
    <w:rsid w:val="00B85560"/>
    <w:rsid w:val="00B85597"/>
    <w:rsid w:val="00B85A1B"/>
    <w:rsid w:val="00B85DC1"/>
    <w:rsid w:val="00B8613E"/>
    <w:rsid w:val="00B861C9"/>
    <w:rsid w:val="00B866E4"/>
    <w:rsid w:val="00B868B6"/>
    <w:rsid w:val="00B86988"/>
    <w:rsid w:val="00B86BED"/>
    <w:rsid w:val="00B87024"/>
    <w:rsid w:val="00B87281"/>
    <w:rsid w:val="00B873CC"/>
    <w:rsid w:val="00B87419"/>
    <w:rsid w:val="00B8776D"/>
    <w:rsid w:val="00B87791"/>
    <w:rsid w:val="00B8785D"/>
    <w:rsid w:val="00B8789F"/>
    <w:rsid w:val="00B87A86"/>
    <w:rsid w:val="00B87DD9"/>
    <w:rsid w:val="00B87FC9"/>
    <w:rsid w:val="00B87FF1"/>
    <w:rsid w:val="00B9020D"/>
    <w:rsid w:val="00B90496"/>
    <w:rsid w:val="00B9058B"/>
    <w:rsid w:val="00B90A6C"/>
    <w:rsid w:val="00B90DB7"/>
    <w:rsid w:val="00B90E2C"/>
    <w:rsid w:val="00B90EC7"/>
    <w:rsid w:val="00B91043"/>
    <w:rsid w:val="00B911C7"/>
    <w:rsid w:val="00B91369"/>
    <w:rsid w:val="00B9156B"/>
    <w:rsid w:val="00B9156C"/>
    <w:rsid w:val="00B91872"/>
    <w:rsid w:val="00B918DF"/>
    <w:rsid w:val="00B91D4D"/>
    <w:rsid w:val="00B91DCD"/>
    <w:rsid w:val="00B91F85"/>
    <w:rsid w:val="00B92211"/>
    <w:rsid w:val="00B92336"/>
    <w:rsid w:val="00B925C3"/>
    <w:rsid w:val="00B928F6"/>
    <w:rsid w:val="00B92A20"/>
    <w:rsid w:val="00B92B40"/>
    <w:rsid w:val="00B92D77"/>
    <w:rsid w:val="00B92FB2"/>
    <w:rsid w:val="00B9333B"/>
    <w:rsid w:val="00B9342B"/>
    <w:rsid w:val="00B93447"/>
    <w:rsid w:val="00B93713"/>
    <w:rsid w:val="00B939A1"/>
    <w:rsid w:val="00B939D8"/>
    <w:rsid w:val="00B939F6"/>
    <w:rsid w:val="00B93BFD"/>
    <w:rsid w:val="00B940D4"/>
    <w:rsid w:val="00B9429D"/>
    <w:rsid w:val="00B94CD2"/>
    <w:rsid w:val="00B94DC9"/>
    <w:rsid w:val="00B957EE"/>
    <w:rsid w:val="00B95B76"/>
    <w:rsid w:val="00B95E16"/>
    <w:rsid w:val="00B95F56"/>
    <w:rsid w:val="00B96033"/>
    <w:rsid w:val="00B96222"/>
    <w:rsid w:val="00B964A8"/>
    <w:rsid w:val="00B96616"/>
    <w:rsid w:val="00B96C78"/>
    <w:rsid w:val="00B96EA8"/>
    <w:rsid w:val="00B96F42"/>
    <w:rsid w:val="00B97482"/>
    <w:rsid w:val="00B975A3"/>
    <w:rsid w:val="00B977C2"/>
    <w:rsid w:val="00B97946"/>
    <w:rsid w:val="00B979A7"/>
    <w:rsid w:val="00B97FA1"/>
    <w:rsid w:val="00B97FE5"/>
    <w:rsid w:val="00BA0065"/>
    <w:rsid w:val="00BA00F3"/>
    <w:rsid w:val="00BA01CF"/>
    <w:rsid w:val="00BA04A9"/>
    <w:rsid w:val="00BA0B94"/>
    <w:rsid w:val="00BA0D90"/>
    <w:rsid w:val="00BA0E39"/>
    <w:rsid w:val="00BA1134"/>
    <w:rsid w:val="00BA129A"/>
    <w:rsid w:val="00BA1598"/>
    <w:rsid w:val="00BA16A7"/>
    <w:rsid w:val="00BA1912"/>
    <w:rsid w:val="00BA19A5"/>
    <w:rsid w:val="00BA1AA5"/>
    <w:rsid w:val="00BA1D28"/>
    <w:rsid w:val="00BA2233"/>
    <w:rsid w:val="00BA27A9"/>
    <w:rsid w:val="00BA27E8"/>
    <w:rsid w:val="00BA2962"/>
    <w:rsid w:val="00BA2982"/>
    <w:rsid w:val="00BA29A1"/>
    <w:rsid w:val="00BA29A4"/>
    <w:rsid w:val="00BA3078"/>
    <w:rsid w:val="00BA33B5"/>
    <w:rsid w:val="00BA3518"/>
    <w:rsid w:val="00BA3600"/>
    <w:rsid w:val="00BA36F5"/>
    <w:rsid w:val="00BA3702"/>
    <w:rsid w:val="00BA3C09"/>
    <w:rsid w:val="00BA47C6"/>
    <w:rsid w:val="00BA49EA"/>
    <w:rsid w:val="00BA4CBE"/>
    <w:rsid w:val="00BA4DF0"/>
    <w:rsid w:val="00BA4FFE"/>
    <w:rsid w:val="00BA524E"/>
    <w:rsid w:val="00BA54B8"/>
    <w:rsid w:val="00BA562A"/>
    <w:rsid w:val="00BA5689"/>
    <w:rsid w:val="00BA572E"/>
    <w:rsid w:val="00BA5792"/>
    <w:rsid w:val="00BA5CC7"/>
    <w:rsid w:val="00BA5D93"/>
    <w:rsid w:val="00BA6309"/>
    <w:rsid w:val="00BA6668"/>
    <w:rsid w:val="00BA66B6"/>
    <w:rsid w:val="00BA66D1"/>
    <w:rsid w:val="00BA6721"/>
    <w:rsid w:val="00BA6832"/>
    <w:rsid w:val="00BA68B8"/>
    <w:rsid w:val="00BA69CE"/>
    <w:rsid w:val="00BA6D6C"/>
    <w:rsid w:val="00BA711C"/>
    <w:rsid w:val="00BA73CD"/>
    <w:rsid w:val="00BA7628"/>
    <w:rsid w:val="00BA7719"/>
    <w:rsid w:val="00BA792A"/>
    <w:rsid w:val="00BA7992"/>
    <w:rsid w:val="00BB0217"/>
    <w:rsid w:val="00BB0421"/>
    <w:rsid w:val="00BB04F8"/>
    <w:rsid w:val="00BB0C82"/>
    <w:rsid w:val="00BB0F7B"/>
    <w:rsid w:val="00BB0FA9"/>
    <w:rsid w:val="00BB11B2"/>
    <w:rsid w:val="00BB1247"/>
    <w:rsid w:val="00BB14F9"/>
    <w:rsid w:val="00BB1AF0"/>
    <w:rsid w:val="00BB1D8F"/>
    <w:rsid w:val="00BB21FF"/>
    <w:rsid w:val="00BB2371"/>
    <w:rsid w:val="00BB2390"/>
    <w:rsid w:val="00BB24F0"/>
    <w:rsid w:val="00BB2507"/>
    <w:rsid w:val="00BB2651"/>
    <w:rsid w:val="00BB2912"/>
    <w:rsid w:val="00BB2A22"/>
    <w:rsid w:val="00BB2DD6"/>
    <w:rsid w:val="00BB306C"/>
    <w:rsid w:val="00BB3140"/>
    <w:rsid w:val="00BB315A"/>
    <w:rsid w:val="00BB3B33"/>
    <w:rsid w:val="00BB3C3F"/>
    <w:rsid w:val="00BB4549"/>
    <w:rsid w:val="00BB4848"/>
    <w:rsid w:val="00BB4958"/>
    <w:rsid w:val="00BB4B83"/>
    <w:rsid w:val="00BB4F5D"/>
    <w:rsid w:val="00BB5192"/>
    <w:rsid w:val="00BB52AD"/>
    <w:rsid w:val="00BB5715"/>
    <w:rsid w:val="00BB5CD8"/>
    <w:rsid w:val="00BB6025"/>
    <w:rsid w:val="00BB60DE"/>
    <w:rsid w:val="00BB6117"/>
    <w:rsid w:val="00BB6327"/>
    <w:rsid w:val="00BB6CCD"/>
    <w:rsid w:val="00BB6E2C"/>
    <w:rsid w:val="00BB7524"/>
    <w:rsid w:val="00BB7555"/>
    <w:rsid w:val="00BB7582"/>
    <w:rsid w:val="00BB75D3"/>
    <w:rsid w:val="00BB77FA"/>
    <w:rsid w:val="00BB78A9"/>
    <w:rsid w:val="00BB79C3"/>
    <w:rsid w:val="00BB7A00"/>
    <w:rsid w:val="00BC0AEC"/>
    <w:rsid w:val="00BC145E"/>
    <w:rsid w:val="00BC1534"/>
    <w:rsid w:val="00BC1C03"/>
    <w:rsid w:val="00BC208B"/>
    <w:rsid w:val="00BC2386"/>
    <w:rsid w:val="00BC238A"/>
    <w:rsid w:val="00BC2FBF"/>
    <w:rsid w:val="00BC3293"/>
    <w:rsid w:val="00BC34D4"/>
    <w:rsid w:val="00BC3560"/>
    <w:rsid w:val="00BC3709"/>
    <w:rsid w:val="00BC393A"/>
    <w:rsid w:val="00BC39A3"/>
    <w:rsid w:val="00BC3C79"/>
    <w:rsid w:val="00BC3D35"/>
    <w:rsid w:val="00BC3E02"/>
    <w:rsid w:val="00BC4178"/>
    <w:rsid w:val="00BC42ED"/>
    <w:rsid w:val="00BC44C5"/>
    <w:rsid w:val="00BC4955"/>
    <w:rsid w:val="00BC49DE"/>
    <w:rsid w:val="00BC4A1F"/>
    <w:rsid w:val="00BC4AE7"/>
    <w:rsid w:val="00BC4B3C"/>
    <w:rsid w:val="00BC511F"/>
    <w:rsid w:val="00BC53A0"/>
    <w:rsid w:val="00BC55C0"/>
    <w:rsid w:val="00BC5697"/>
    <w:rsid w:val="00BC57B8"/>
    <w:rsid w:val="00BC583F"/>
    <w:rsid w:val="00BC590B"/>
    <w:rsid w:val="00BC5A58"/>
    <w:rsid w:val="00BC5F58"/>
    <w:rsid w:val="00BC604E"/>
    <w:rsid w:val="00BC61E3"/>
    <w:rsid w:val="00BC6575"/>
    <w:rsid w:val="00BC67E3"/>
    <w:rsid w:val="00BC6E2E"/>
    <w:rsid w:val="00BC723E"/>
    <w:rsid w:val="00BC7438"/>
    <w:rsid w:val="00BC7632"/>
    <w:rsid w:val="00BC76EB"/>
    <w:rsid w:val="00BC7DB0"/>
    <w:rsid w:val="00BC7E6B"/>
    <w:rsid w:val="00BD008D"/>
    <w:rsid w:val="00BD02F5"/>
    <w:rsid w:val="00BD088B"/>
    <w:rsid w:val="00BD0B58"/>
    <w:rsid w:val="00BD0D56"/>
    <w:rsid w:val="00BD0F40"/>
    <w:rsid w:val="00BD0F48"/>
    <w:rsid w:val="00BD1225"/>
    <w:rsid w:val="00BD16F4"/>
    <w:rsid w:val="00BD1B87"/>
    <w:rsid w:val="00BD1F9A"/>
    <w:rsid w:val="00BD1FD1"/>
    <w:rsid w:val="00BD2148"/>
    <w:rsid w:val="00BD2444"/>
    <w:rsid w:val="00BD281F"/>
    <w:rsid w:val="00BD287B"/>
    <w:rsid w:val="00BD2A11"/>
    <w:rsid w:val="00BD2B13"/>
    <w:rsid w:val="00BD2DBB"/>
    <w:rsid w:val="00BD2DEA"/>
    <w:rsid w:val="00BD2ECA"/>
    <w:rsid w:val="00BD31D7"/>
    <w:rsid w:val="00BD34D7"/>
    <w:rsid w:val="00BD3541"/>
    <w:rsid w:val="00BD359E"/>
    <w:rsid w:val="00BD35EF"/>
    <w:rsid w:val="00BD3606"/>
    <w:rsid w:val="00BD3828"/>
    <w:rsid w:val="00BD386D"/>
    <w:rsid w:val="00BD3D42"/>
    <w:rsid w:val="00BD4137"/>
    <w:rsid w:val="00BD41C2"/>
    <w:rsid w:val="00BD426A"/>
    <w:rsid w:val="00BD43AE"/>
    <w:rsid w:val="00BD460D"/>
    <w:rsid w:val="00BD4769"/>
    <w:rsid w:val="00BD48F4"/>
    <w:rsid w:val="00BD4912"/>
    <w:rsid w:val="00BD4AB6"/>
    <w:rsid w:val="00BD4BD3"/>
    <w:rsid w:val="00BD4D50"/>
    <w:rsid w:val="00BD4DE0"/>
    <w:rsid w:val="00BD4F33"/>
    <w:rsid w:val="00BD52F9"/>
    <w:rsid w:val="00BD5860"/>
    <w:rsid w:val="00BD5BA7"/>
    <w:rsid w:val="00BD5DC8"/>
    <w:rsid w:val="00BD63B4"/>
    <w:rsid w:val="00BD6879"/>
    <w:rsid w:val="00BD6A6C"/>
    <w:rsid w:val="00BD6B33"/>
    <w:rsid w:val="00BD6C92"/>
    <w:rsid w:val="00BD6DD2"/>
    <w:rsid w:val="00BD6E3C"/>
    <w:rsid w:val="00BD703A"/>
    <w:rsid w:val="00BD72AB"/>
    <w:rsid w:val="00BD72E8"/>
    <w:rsid w:val="00BD7464"/>
    <w:rsid w:val="00BD789F"/>
    <w:rsid w:val="00BD7ED4"/>
    <w:rsid w:val="00BD7F38"/>
    <w:rsid w:val="00BE0132"/>
    <w:rsid w:val="00BE014A"/>
    <w:rsid w:val="00BE014C"/>
    <w:rsid w:val="00BE04DD"/>
    <w:rsid w:val="00BE0959"/>
    <w:rsid w:val="00BE09DE"/>
    <w:rsid w:val="00BE0BCD"/>
    <w:rsid w:val="00BE0CBB"/>
    <w:rsid w:val="00BE0CBC"/>
    <w:rsid w:val="00BE11B1"/>
    <w:rsid w:val="00BE1A08"/>
    <w:rsid w:val="00BE228C"/>
    <w:rsid w:val="00BE23DB"/>
    <w:rsid w:val="00BE2A13"/>
    <w:rsid w:val="00BE2ADA"/>
    <w:rsid w:val="00BE2B5A"/>
    <w:rsid w:val="00BE2CB4"/>
    <w:rsid w:val="00BE2D48"/>
    <w:rsid w:val="00BE2F48"/>
    <w:rsid w:val="00BE3150"/>
    <w:rsid w:val="00BE3203"/>
    <w:rsid w:val="00BE3208"/>
    <w:rsid w:val="00BE3229"/>
    <w:rsid w:val="00BE348E"/>
    <w:rsid w:val="00BE359C"/>
    <w:rsid w:val="00BE36F5"/>
    <w:rsid w:val="00BE3994"/>
    <w:rsid w:val="00BE39BA"/>
    <w:rsid w:val="00BE3A6A"/>
    <w:rsid w:val="00BE3CFF"/>
    <w:rsid w:val="00BE4144"/>
    <w:rsid w:val="00BE417D"/>
    <w:rsid w:val="00BE4340"/>
    <w:rsid w:val="00BE445B"/>
    <w:rsid w:val="00BE45C4"/>
    <w:rsid w:val="00BE4647"/>
    <w:rsid w:val="00BE46CB"/>
    <w:rsid w:val="00BE4968"/>
    <w:rsid w:val="00BE4978"/>
    <w:rsid w:val="00BE4CAA"/>
    <w:rsid w:val="00BE4FBC"/>
    <w:rsid w:val="00BE4FDE"/>
    <w:rsid w:val="00BE51CE"/>
    <w:rsid w:val="00BE51E4"/>
    <w:rsid w:val="00BE5293"/>
    <w:rsid w:val="00BE5325"/>
    <w:rsid w:val="00BE5367"/>
    <w:rsid w:val="00BE5487"/>
    <w:rsid w:val="00BE5A5F"/>
    <w:rsid w:val="00BE5A63"/>
    <w:rsid w:val="00BE5C6F"/>
    <w:rsid w:val="00BE5DEE"/>
    <w:rsid w:val="00BE5E3F"/>
    <w:rsid w:val="00BE69CD"/>
    <w:rsid w:val="00BE6A01"/>
    <w:rsid w:val="00BE6A26"/>
    <w:rsid w:val="00BE6DD6"/>
    <w:rsid w:val="00BE6DE1"/>
    <w:rsid w:val="00BE6F5A"/>
    <w:rsid w:val="00BE7035"/>
    <w:rsid w:val="00BE72FC"/>
    <w:rsid w:val="00BE7408"/>
    <w:rsid w:val="00BE753A"/>
    <w:rsid w:val="00BE7784"/>
    <w:rsid w:val="00BE7993"/>
    <w:rsid w:val="00BE7A8A"/>
    <w:rsid w:val="00BE7CE3"/>
    <w:rsid w:val="00BF014B"/>
    <w:rsid w:val="00BF0479"/>
    <w:rsid w:val="00BF06CB"/>
    <w:rsid w:val="00BF0A7C"/>
    <w:rsid w:val="00BF0C3C"/>
    <w:rsid w:val="00BF0CD7"/>
    <w:rsid w:val="00BF0DAC"/>
    <w:rsid w:val="00BF113D"/>
    <w:rsid w:val="00BF159C"/>
    <w:rsid w:val="00BF1800"/>
    <w:rsid w:val="00BF1A29"/>
    <w:rsid w:val="00BF20A7"/>
    <w:rsid w:val="00BF21F7"/>
    <w:rsid w:val="00BF24AE"/>
    <w:rsid w:val="00BF2533"/>
    <w:rsid w:val="00BF26C0"/>
    <w:rsid w:val="00BF2730"/>
    <w:rsid w:val="00BF29A7"/>
    <w:rsid w:val="00BF29BA"/>
    <w:rsid w:val="00BF2F74"/>
    <w:rsid w:val="00BF3076"/>
    <w:rsid w:val="00BF335F"/>
    <w:rsid w:val="00BF3746"/>
    <w:rsid w:val="00BF3BA2"/>
    <w:rsid w:val="00BF3CBC"/>
    <w:rsid w:val="00BF3D7F"/>
    <w:rsid w:val="00BF400E"/>
    <w:rsid w:val="00BF40D6"/>
    <w:rsid w:val="00BF413A"/>
    <w:rsid w:val="00BF4153"/>
    <w:rsid w:val="00BF428F"/>
    <w:rsid w:val="00BF42BE"/>
    <w:rsid w:val="00BF4673"/>
    <w:rsid w:val="00BF471C"/>
    <w:rsid w:val="00BF479D"/>
    <w:rsid w:val="00BF4A03"/>
    <w:rsid w:val="00BF4A29"/>
    <w:rsid w:val="00BF50F8"/>
    <w:rsid w:val="00BF53F8"/>
    <w:rsid w:val="00BF5814"/>
    <w:rsid w:val="00BF5D5E"/>
    <w:rsid w:val="00BF6102"/>
    <w:rsid w:val="00BF65A3"/>
    <w:rsid w:val="00BF69A4"/>
    <w:rsid w:val="00BF69B7"/>
    <w:rsid w:val="00BF69CF"/>
    <w:rsid w:val="00BF6B3A"/>
    <w:rsid w:val="00BF6ECD"/>
    <w:rsid w:val="00BF6F4D"/>
    <w:rsid w:val="00BF6F8F"/>
    <w:rsid w:val="00BF7335"/>
    <w:rsid w:val="00BF74F1"/>
    <w:rsid w:val="00BF763B"/>
    <w:rsid w:val="00BF773C"/>
    <w:rsid w:val="00BF797C"/>
    <w:rsid w:val="00BF7DC9"/>
    <w:rsid w:val="00BF7EFF"/>
    <w:rsid w:val="00C00170"/>
    <w:rsid w:val="00C001F9"/>
    <w:rsid w:val="00C00315"/>
    <w:rsid w:val="00C005E5"/>
    <w:rsid w:val="00C008BC"/>
    <w:rsid w:val="00C00AD8"/>
    <w:rsid w:val="00C00E34"/>
    <w:rsid w:val="00C00F89"/>
    <w:rsid w:val="00C00F9B"/>
    <w:rsid w:val="00C0116C"/>
    <w:rsid w:val="00C0145F"/>
    <w:rsid w:val="00C0175C"/>
    <w:rsid w:val="00C018D0"/>
    <w:rsid w:val="00C01A47"/>
    <w:rsid w:val="00C01BBD"/>
    <w:rsid w:val="00C01BF2"/>
    <w:rsid w:val="00C01C3D"/>
    <w:rsid w:val="00C01CD0"/>
    <w:rsid w:val="00C025D0"/>
    <w:rsid w:val="00C02669"/>
    <w:rsid w:val="00C0266F"/>
    <w:rsid w:val="00C028A2"/>
    <w:rsid w:val="00C02951"/>
    <w:rsid w:val="00C02EE3"/>
    <w:rsid w:val="00C02EF4"/>
    <w:rsid w:val="00C03293"/>
    <w:rsid w:val="00C0362B"/>
    <w:rsid w:val="00C03B24"/>
    <w:rsid w:val="00C03DEC"/>
    <w:rsid w:val="00C040C6"/>
    <w:rsid w:val="00C041AF"/>
    <w:rsid w:val="00C04272"/>
    <w:rsid w:val="00C04635"/>
    <w:rsid w:val="00C0465A"/>
    <w:rsid w:val="00C04704"/>
    <w:rsid w:val="00C04728"/>
    <w:rsid w:val="00C04CBD"/>
    <w:rsid w:val="00C04EB8"/>
    <w:rsid w:val="00C056D8"/>
    <w:rsid w:val="00C056DD"/>
    <w:rsid w:val="00C05C6F"/>
    <w:rsid w:val="00C05CBA"/>
    <w:rsid w:val="00C0616A"/>
    <w:rsid w:val="00C0643D"/>
    <w:rsid w:val="00C064E3"/>
    <w:rsid w:val="00C0652C"/>
    <w:rsid w:val="00C06553"/>
    <w:rsid w:val="00C067F9"/>
    <w:rsid w:val="00C06821"/>
    <w:rsid w:val="00C06B3B"/>
    <w:rsid w:val="00C06CDD"/>
    <w:rsid w:val="00C06E45"/>
    <w:rsid w:val="00C0708C"/>
    <w:rsid w:val="00C0739C"/>
    <w:rsid w:val="00C0755D"/>
    <w:rsid w:val="00C0757E"/>
    <w:rsid w:val="00C076E3"/>
    <w:rsid w:val="00C07740"/>
    <w:rsid w:val="00C077DD"/>
    <w:rsid w:val="00C07B49"/>
    <w:rsid w:val="00C07B71"/>
    <w:rsid w:val="00C10436"/>
    <w:rsid w:val="00C10533"/>
    <w:rsid w:val="00C10C92"/>
    <w:rsid w:val="00C10ED2"/>
    <w:rsid w:val="00C10FBE"/>
    <w:rsid w:val="00C1139B"/>
    <w:rsid w:val="00C11567"/>
    <w:rsid w:val="00C115D3"/>
    <w:rsid w:val="00C116AB"/>
    <w:rsid w:val="00C1175E"/>
    <w:rsid w:val="00C11800"/>
    <w:rsid w:val="00C1187E"/>
    <w:rsid w:val="00C11A3D"/>
    <w:rsid w:val="00C11CCC"/>
    <w:rsid w:val="00C1206F"/>
    <w:rsid w:val="00C1215A"/>
    <w:rsid w:val="00C122B1"/>
    <w:rsid w:val="00C12318"/>
    <w:rsid w:val="00C1236E"/>
    <w:rsid w:val="00C12525"/>
    <w:rsid w:val="00C126DE"/>
    <w:rsid w:val="00C128AC"/>
    <w:rsid w:val="00C128C3"/>
    <w:rsid w:val="00C129A3"/>
    <w:rsid w:val="00C12B2E"/>
    <w:rsid w:val="00C12E3A"/>
    <w:rsid w:val="00C13003"/>
    <w:rsid w:val="00C133B7"/>
    <w:rsid w:val="00C13423"/>
    <w:rsid w:val="00C13428"/>
    <w:rsid w:val="00C13539"/>
    <w:rsid w:val="00C136AB"/>
    <w:rsid w:val="00C13FAE"/>
    <w:rsid w:val="00C140A9"/>
    <w:rsid w:val="00C14128"/>
    <w:rsid w:val="00C14218"/>
    <w:rsid w:val="00C142FA"/>
    <w:rsid w:val="00C14609"/>
    <w:rsid w:val="00C146D1"/>
    <w:rsid w:val="00C15148"/>
    <w:rsid w:val="00C151A9"/>
    <w:rsid w:val="00C15316"/>
    <w:rsid w:val="00C156E1"/>
    <w:rsid w:val="00C15857"/>
    <w:rsid w:val="00C1593B"/>
    <w:rsid w:val="00C15BC5"/>
    <w:rsid w:val="00C15C5D"/>
    <w:rsid w:val="00C15EC9"/>
    <w:rsid w:val="00C15FEA"/>
    <w:rsid w:val="00C160BF"/>
    <w:rsid w:val="00C1612B"/>
    <w:rsid w:val="00C1616F"/>
    <w:rsid w:val="00C161EB"/>
    <w:rsid w:val="00C16481"/>
    <w:rsid w:val="00C1662E"/>
    <w:rsid w:val="00C1681E"/>
    <w:rsid w:val="00C16C56"/>
    <w:rsid w:val="00C16CBB"/>
    <w:rsid w:val="00C16D46"/>
    <w:rsid w:val="00C16EFB"/>
    <w:rsid w:val="00C16F04"/>
    <w:rsid w:val="00C17051"/>
    <w:rsid w:val="00C1708F"/>
    <w:rsid w:val="00C17397"/>
    <w:rsid w:val="00C17458"/>
    <w:rsid w:val="00C17497"/>
    <w:rsid w:val="00C1757B"/>
    <w:rsid w:val="00C17629"/>
    <w:rsid w:val="00C176F8"/>
    <w:rsid w:val="00C17BEC"/>
    <w:rsid w:val="00C17E3F"/>
    <w:rsid w:val="00C17E4A"/>
    <w:rsid w:val="00C20009"/>
    <w:rsid w:val="00C201C1"/>
    <w:rsid w:val="00C2053C"/>
    <w:rsid w:val="00C2082C"/>
    <w:rsid w:val="00C209B8"/>
    <w:rsid w:val="00C20C06"/>
    <w:rsid w:val="00C20C82"/>
    <w:rsid w:val="00C20CA1"/>
    <w:rsid w:val="00C20DAB"/>
    <w:rsid w:val="00C20F60"/>
    <w:rsid w:val="00C210D0"/>
    <w:rsid w:val="00C21597"/>
    <w:rsid w:val="00C21664"/>
    <w:rsid w:val="00C22108"/>
    <w:rsid w:val="00C22229"/>
    <w:rsid w:val="00C22584"/>
    <w:rsid w:val="00C22B56"/>
    <w:rsid w:val="00C22F79"/>
    <w:rsid w:val="00C231DA"/>
    <w:rsid w:val="00C23990"/>
    <w:rsid w:val="00C23A1B"/>
    <w:rsid w:val="00C23F2C"/>
    <w:rsid w:val="00C24574"/>
    <w:rsid w:val="00C24627"/>
    <w:rsid w:val="00C24749"/>
    <w:rsid w:val="00C247BE"/>
    <w:rsid w:val="00C24A42"/>
    <w:rsid w:val="00C24B21"/>
    <w:rsid w:val="00C25120"/>
    <w:rsid w:val="00C25349"/>
    <w:rsid w:val="00C2584C"/>
    <w:rsid w:val="00C25ABF"/>
    <w:rsid w:val="00C25DCE"/>
    <w:rsid w:val="00C26736"/>
    <w:rsid w:val="00C26C25"/>
    <w:rsid w:val="00C26F27"/>
    <w:rsid w:val="00C26FA3"/>
    <w:rsid w:val="00C27126"/>
    <w:rsid w:val="00C276D2"/>
    <w:rsid w:val="00C278F1"/>
    <w:rsid w:val="00C27B5F"/>
    <w:rsid w:val="00C27B71"/>
    <w:rsid w:val="00C27D18"/>
    <w:rsid w:val="00C27F38"/>
    <w:rsid w:val="00C3025A"/>
    <w:rsid w:val="00C30535"/>
    <w:rsid w:val="00C3067D"/>
    <w:rsid w:val="00C30775"/>
    <w:rsid w:val="00C30B99"/>
    <w:rsid w:val="00C30E14"/>
    <w:rsid w:val="00C3108B"/>
    <w:rsid w:val="00C316A5"/>
    <w:rsid w:val="00C31779"/>
    <w:rsid w:val="00C3184F"/>
    <w:rsid w:val="00C31870"/>
    <w:rsid w:val="00C31F13"/>
    <w:rsid w:val="00C32118"/>
    <w:rsid w:val="00C32274"/>
    <w:rsid w:val="00C324DA"/>
    <w:rsid w:val="00C32720"/>
    <w:rsid w:val="00C328E8"/>
    <w:rsid w:val="00C32BBA"/>
    <w:rsid w:val="00C32DD0"/>
    <w:rsid w:val="00C32F4B"/>
    <w:rsid w:val="00C330A0"/>
    <w:rsid w:val="00C333AC"/>
    <w:rsid w:val="00C33638"/>
    <w:rsid w:val="00C339A6"/>
    <w:rsid w:val="00C33F46"/>
    <w:rsid w:val="00C34038"/>
    <w:rsid w:val="00C3412C"/>
    <w:rsid w:val="00C34830"/>
    <w:rsid w:val="00C34917"/>
    <w:rsid w:val="00C349F2"/>
    <w:rsid w:val="00C34A3B"/>
    <w:rsid w:val="00C34B5A"/>
    <w:rsid w:val="00C34DE9"/>
    <w:rsid w:val="00C34DF5"/>
    <w:rsid w:val="00C35442"/>
    <w:rsid w:val="00C35445"/>
    <w:rsid w:val="00C35896"/>
    <w:rsid w:val="00C35C50"/>
    <w:rsid w:val="00C363BC"/>
    <w:rsid w:val="00C367F1"/>
    <w:rsid w:val="00C36A59"/>
    <w:rsid w:val="00C36EA3"/>
    <w:rsid w:val="00C37088"/>
    <w:rsid w:val="00C3720D"/>
    <w:rsid w:val="00C3741F"/>
    <w:rsid w:val="00C376AE"/>
    <w:rsid w:val="00C37A5D"/>
    <w:rsid w:val="00C37C66"/>
    <w:rsid w:val="00C4009E"/>
    <w:rsid w:val="00C40339"/>
    <w:rsid w:val="00C40731"/>
    <w:rsid w:val="00C40A35"/>
    <w:rsid w:val="00C40BEE"/>
    <w:rsid w:val="00C41169"/>
    <w:rsid w:val="00C4123B"/>
    <w:rsid w:val="00C417CA"/>
    <w:rsid w:val="00C417FB"/>
    <w:rsid w:val="00C419A5"/>
    <w:rsid w:val="00C41AB7"/>
    <w:rsid w:val="00C41D59"/>
    <w:rsid w:val="00C420AF"/>
    <w:rsid w:val="00C420C9"/>
    <w:rsid w:val="00C42551"/>
    <w:rsid w:val="00C42633"/>
    <w:rsid w:val="00C42871"/>
    <w:rsid w:val="00C42D48"/>
    <w:rsid w:val="00C42DAC"/>
    <w:rsid w:val="00C42E16"/>
    <w:rsid w:val="00C432DC"/>
    <w:rsid w:val="00C43423"/>
    <w:rsid w:val="00C43538"/>
    <w:rsid w:val="00C4368C"/>
    <w:rsid w:val="00C43C8C"/>
    <w:rsid w:val="00C43D5B"/>
    <w:rsid w:val="00C445A5"/>
    <w:rsid w:val="00C446FC"/>
    <w:rsid w:val="00C44964"/>
    <w:rsid w:val="00C449A4"/>
    <w:rsid w:val="00C44A30"/>
    <w:rsid w:val="00C44C50"/>
    <w:rsid w:val="00C44C95"/>
    <w:rsid w:val="00C44E48"/>
    <w:rsid w:val="00C45048"/>
    <w:rsid w:val="00C454D9"/>
    <w:rsid w:val="00C45747"/>
    <w:rsid w:val="00C4585B"/>
    <w:rsid w:val="00C4586C"/>
    <w:rsid w:val="00C458FF"/>
    <w:rsid w:val="00C4591C"/>
    <w:rsid w:val="00C462B8"/>
    <w:rsid w:val="00C46508"/>
    <w:rsid w:val="00C46530"/>
    <w:rsid w:val="00C46682"/>
    <w:rsid w:val="00C46959"/>
    <w:rsid w:val="00C46D1B"/>
    <w:rsid w:val="00C46D44"/>
    <w:rsid w:val="00C46D4F"/>
    <w:rsid w:val="00C47033"/>
    <w:rsid w:val="00C47054"/>
    <w:rsid w:val="00C47101"/>
    <w:rsid w:val="00C473A6"/>
    <w:rsid w:val="00C47798"/>
    <w:rsid w:val="00C477A4"/>
    <w:rsid w:val="00C47B9E"/>
    <w:rsid w:val="00C47C70"/>
    <w:rsid w:val="00C47CB0"/>
    <w:rsid w:val="00C47E3B"/>
    <w:rsid w:val="00C47FC3"/>
    <w:rsid w:val="00C50182"/>
    <w:rsid w:val="00C505BE"/>
    <w:rsid w:val="00C5068F"/>
    <w:rsid w:val="00C508E8"/>
    <w:rsid w:val="00C50920"/>
    <w:rsid w:val="00C5093B"/>
    <w:rsid w:val="00C50AD0"/>
    <w:rsid w:val="00C50DF2"/>
    <w:rsid w:val="00C50F06"/>
    <w:rsid w:val="00C51136"/>
    <w:rsid w:val="00C51291"/>
    <w:rsid w:val="00C51491"/>
    <w:rsid w:val="00C51521"/>
    <w:rsid w:val="00C51650"/>
    <w:rsid w:val="00C5176B"/>
    <w:rsid w:val="00C5190F"/>
    <w:rsid w:val="00C51F77"/>
    <w:rsid w:val="00C52158"/>
    <w:rsid w:val="00C5221B"/>
    <w:rsid w:val="00C5239D"/>
    <w:rsid w:val="00C52A35"/>
    <w:rsid w:val="00C52ACE"/>
    <w:rsid w:val="00C52F6D"/>
    <w:rsid w:val="00C52F9B"/>
    <w:rsid w:val="00C5300F"/>
    <w:rsid w:val="00C5312A"/>
    <w:rsid w:val="00C53390"/>
    <w:rsid w:val="00C534B2"/>
    <w:rsid w:val="00C5354A"/>
    <w:rsid w:val="00C5355E"/>
    <w:rsid w:val="00C5364B"/>
    <w:rsid w:val="00C53A10"/>
    <w:rsid w:val="00C53B59"/>
    <w:rsid w:val="00C53BBC"/>
    <w:rsid w:val="00C53C59"/>
    <w:rsid w:val="00C53E16"/>
    <w:rsid w:val="00C53E38"/>
    <w:rsid w:val="00C53EBF"/>
    <w:rsid w:val="00C53F30"/>
    <w:rsid w:val="00C54744"/>
    <w:rsid w:val="00C547FE"/>
    <w:rsid w:val="00C54855"/>
    <w:rsid w:val="00C54999"/>
    <w:rsid w:val="00C549CC"/>
    <w:rsid w:val="00C54D7A"/>
    <w:rsid w:val="00C54DAC"/>
    <w:rsid w:val="00C54E44"/>
    <w:rsid w:val="00C553ED"/>
    <w:rsid w:val="00C55688"/>
    <w:rsid w:val="00C557DB"/>
    <w:rsid w:val="00C557DE"/>
    <w:rsid w:val="00C558DC"/>
    <w:rsid w:val="00C55B13"/>
    <w:rsid w:val="00C55C57"/>
    <w:rsid w:val="00C55CC5"/>
    <w:rsid w:val="00C55D03"/>
    <w:rsid w:val="00C560B7"/>
    <w:rsid w:val="00C5645D"/>
    <w:rsid w:val="00C56F65"/>
    <w:rsid w:val="00C5700E"/>
    <w:rsid w:val="00C570B2"/>
    <w:rsid w:val="00C575B1"/>
    <w:rsid w:val="00C579C4"/>
    <w:rsid w:val="00C57F9D"/>
    <w:rsid w:val="00C57FD1"/>
    <w:rsid w:val="00C6004E"/>
    <w:rsid w:val="00C600D5"/>
    <w:rsid w:val="00C60156"/>
    <w:rsid w:val="00C60334"/>
    <w:rsid w:val="00C60565"/>
    <w:rsid w:val="00C6058E"/>
    <w:rsid w:val="00C6063F"/>
    <w:rsid w:val="00C60928"/>
    <w:rsid w:val="00C60934"/>
    <w:rsid w:val="00C609C8"/>
    <w:rsid w:val="00C609F4"/>
    <w:rsid w:val="00C60A66"/>
    <w:rsid w:val="00C60D61"/>
    <w:rsid w:val="00C60E79"/>
    <w:rsid w:val="00C60EA5"/>
    <w:rsid w:val="00C60F76"/>
    <w:rsid w:val="00C610E6"/>
    <w:rsid w:val="00C61425"/>
    <w:rsid w:val="00C619BE"/>
    <w:rsid w:val="00C61CA2"/>
    <w:rsid w:val="00C61E99"/>
    <w:rsid w:val="00C61EC0"/>
    <w:rsid w:val="00C6212D"/>
    <w:rsid w:val="00C62165"/>
    <w:rsid w:val="00C621C2"/>
    <w:rsid w:val="00C6223A"/>
    <w:rsid w:val="00C6229F"/>
    <w:rsid w:val="00C62833"/>
    <w:rsid w:val="00C6293B"/>
    <w:rsid w:val="00C62948"/>
    <w:rsid w:val="00C6295B"/>
    <w:rsid w:val="00C62A4A"/>
    <w:rsid w:val="00C62B2C"/>
    <w:rsid w:val="00C62C16"/>
    <w:rsid w:val="00C62F55"/>
    <w:rsid w:val="00C62F5E"/>
    <w:rsid w:val="00C63132"/>
    <w:rsid w:val="00C6313E"/>
    <w:rsid w:val="00C631E7"/>
    <w:rsid w:val="00C63204"/>
    <w:rsid w:val="00C63729"/>
    <w:rsid w:val="00C63778"/>
    <w:rsid w:val="00C637DA"/>
    <w:rsid w:val="00C6385A"/>
    <w:rsid w:val="00C6391B"/>
    <w:rsid w:val="00C63C30"/>
    <w:rsid w:val="00C63EFF"/>
    <w:rsid w:val="00C64222"/>
    <w:rsid w:val="00C64299"/>
    <w:rsid w:val="00C642AC"/>
    <w:rsid w:val="00C644D4"/>
    <w:rsid w:val="00C64835"/>
    <w:rsid w:val="00C64897"/>
    <w:rsid w:val="00C64D2F"/>
    <w:rsid w:val="00C64D50"/>
    <w:rsid w:val="00C64DC6"/>
    <w:rsid w:val="00C65226"/>
    <w:rsid w:val="00C65353"/>
    <w:rsid w:val="00C653D8"/>
    <w:rsid w:val="00C654DD"/>
    <w:rsid w:val="00C657BA"/>
    <w:rsid w:val="00C657C4"/>
    <w:rsid w:val="00C65870"/>
    <w:rsid w:val="00C65BE8"/>
    <w:rsid w:val="00C65CD2"/>
    <w:rsid w:val="00C65E9D"/>
    <w:rsid w:val="00C65FC6"/>
    <w:rsid w:val="00C6600A"/>
    <w:rsid w:val="00C66240"/>
    <w:rsid w:val="00C66349"/>
    <w:rsid w:val="00C665C0"/>
    <w:rsid w:val="00C66656"/>
    <w:rsid w:val="00C6678A"/>
    <w:rsid w:val="00C6678F"/>
    <w:rsid w:val="00C667F4"/>
    <w:rsid w:val="00C6690F"/>
    <w:rsid w:val="00C66A06"/>
    <w:rsid w:val="00C66EDA"/>
    <w:rsid w:val="00C66F0A"/>
    <w:rsid w:val="00C672B4"/>
    <w:rsid w:val="00C67590"/>
    <w:rsid w:val="00C679E8"/>
    <w:rsid w:val="00C67AB4"/>
    <w:rsid w:val="00C67B3D"/>
    <w:rsid w:val="00C67C80"/>
    <w:rsid w:val="00C70077"/>
    <w:rsid w:val="00C700E4"/>
    <w:rsid w:val="00C70150"/>
    <w:rsid w:val="00C708BF"/>
    <w:rsid w:val="00C70F9F"/>
    <w:rsid w:val="00C7104B"/>
    <w:rsid w:val="00C711D4"/>
    <w:rsid w:val="00C718E9"/>
    <w:rsid w:val="00C720B0"/>
    <w:rsid w:val="00C725DA"/>
    <w:rsid w:val="00C72701"/>
    <w:rsid w:val="00C72994"/>
    <w:rsid w:val="00C72A0F"/>
    <w:rsid w:val="00C72B4C"/>
    <w:rsid w:val="00C72F49"/>
    <w:rsid w:val="00C7326A"/>
    <w:rsid w:val="00C73412"/>
    <w:rsid w:val="00C734DA"/>
    <w:rsid w:val="00C734FE"/>
    <w:rsid w:val="00C7378B"/>
    <w:rsid w:val="00C739F1"/>
    <w:rsid w:val="00C73AB1"/>
    <w:rsid w:val="00C73B67"/>
    <w:rsid w:val="00C73BF6"/>
    <w:rsid w:val="00C73D6E"/>
    <w:rsid w:val="00C73DA6"/>
    <w:rsid w:val="00C73E77"/>
    <w:rsid w:val="00C74388"/>
    <w:rsid w:val="00C744FA"/>
    <w:rsid w:val="00C747E4"/>
    <w:rsid w:val="00C74A13"/>
    <w:rsid w:val="00C74A66"/>
    <w:rsid w:val="00C74D6D"/>
    <w:rsid w:val="00C74E5B"/>
    <w:rsid w:val="00C74EA3"/>
    <w:rsid w:val="00C753F9"/>
    <w:rsid w:val="00C75CA0"/>
    <w:rsid w:val="00C75CBF"/>
    <w:rsid w:val="00C76015"/>
    <w:rsid w:val="00C761CA"/>
    <w:rsid w:val="00C76594"/>
    <w:rsid w:val="00C76703"/>
    <w:rsid w:val="00C76738"/>
    <w:rsid w:val="00C769EC"/>
    <w:rsid w:val="00C76ABA"/>
    <w:rsid w:val="00C76BE2"/>
    <w:rsid w:val="00C76CF3"/>
    <w:rsid w:val="00C76FEA"/>
    <w:rsid w:val="00C76FF0"/>
    <w:rsid w:val="00C771B8"/>
    <w:rsid w:val="00C77493"/>
    <w:rsid w:val="00C776FD"/>
    <w:rsid w:val="00C777F6"/>
    <w:rsid w:val="00C77824"/>
    <w:rsid w:val="00C77899"/>
    <w:rsid w:val="00C77B45"/>
    <w:rsid w:val="00C77C11"/>
    <w:rsid w:val="00C77CA3"/>
    <w:rsid w:val="00C80220"/>
    <w:rsid w:val="00C8031D"/>
    <w:rsid w:val="00C80341"/>
    <w:rsid w:val="00C80361"/>
    <w:rsid w:val="00C804A7"/>
    <w:rsid w:val="00C805D1"/>
    <w:rsid w:val="00C808DE"/>
    <w:rsid w:val="00C8096C"/>
    <w:rsid w:val="00C809E4"/>
    <w:rsid w:val="00C80A1B"/>
    <w:rsid w:val="00C80A6D"/>
    <w:rsid w:val="00C80D60"/>
    <w:rsid w:val="00C80FFC"/>
    <w:rsid w:val="00C81136"/>
    <w:rsid w:val="00C81347"/>
    <w:rsid w:val="00C8151B"/>
    <w:rsid w:val="00C81753"/>
    <w:rsid w:val="00C81A61"/>
    <w:rsid w:val="00C81BCF"/>
    <w:rsid w:val="00C81BD1"/>
    <w:rsid w:val="00C8200C"/>
    <w:rsid w:val="00C82045"/>
    <w:rsid w:val="00C82364"/>
    <w:rsid w:val="00C82467"/>
    <w:rsid w:val="00C826C7"/>
    <w:rsid w:val="00C826F1"/>
    <w:rsid w:val="00C828DA"/>
    <w:rsid w:val="00C82A9A"/>
    <w:rsid w:val="00C82B38"/>
    <w:rsid w:val="00C82DF1"/>
    <w:rsid w:val="00C82E0A"/>
    <w:rsid w:val="00C82E9D"/>
    <w:rsid w:val="00C83176"/>
    <w:rsid w:val="00C831DD"/>
    <w:rsid w:val="00C8342C"/>
    <w:rsid w:val="00C834D0"/>
    <w:rsid w:val="00C8356A"/>
    <w:rsid w:val="00C835CE"/>
    <w:rsid w:val="00C83BF8"/>
    <w:rsid w:val="00C83C1E"/>
    <w:rsid w:val="00C83CB7"/>
    <w:rsid w:val="00C83E8E"/>
    <w:rsid w:val="00C8416C"/>
    <w:rsid w:val="00C84334"/>
    <w:rsid w:val="00C84408"/>
    <w:rsid w:val="00C84607"/>
    <w:rsid w:val="00C84915"/>
    <w:rsid w:val="00C84D8C"/>
    <w:rsid w:val="00C84F74"/>
    <w:rsid w:val="00C8509B"/>
    <w:rsid w:val="00C850EB"/>
    <w:rsid w:val="00C85507"/>
    <w:rsid w:val="00C85720"/>
    <w:rsid w:val="00C85A0A"/>
    <w:rsid w:val="00C85C53"/>
    <w:rsid w:val="00C85DF0"/>
    <w:rsid w:val="00C8616B"/>
    <w:rsid w:val="00C86373"/>
    <w:rsid w:val="00C86656"/>
    <w:rsid w:val="00C8669E"/>
    <w:rsid w:val="00C867B4"/>
    <w:rsid w:val="00C86866"/>
    <w:rsid w:val="00C86896"/>
    <w:rsid w:val="00C86AF0"/>
    <w:rsid w:val="00C86B7E"/>
    <w:rsid w:val="00C86B99"/>
    <w:rsid w:val="00C86ECC"/>
    <w:rsid w:val="00C86F6D"/>
    <w:rsid w:val="00C870CF"/>
    <w:rsid w:val="00C870D1"/>
    <w:rsid w:val="00C870EB"/>
    <w:rsid w:val="00C870FB"/>
    <w:rsid w:val="00C87713"/>
    <w:rsid w:val="00C877EB"/>
    <w:rsid w:val="00C878AA"/>
    <w:rsid w:val="00C87D2F"/>
    <w:rsid w:val="00C87E1F"/>
    <w:rsid w:val="00C87F0D"/>
    <w:rsid w:val="00C87F65"/>
    <w:rsid w:val="00C90031"/>
    <w:rsid w:val="00C901FB"/>
    <w:rsid w:val="00C902BF"/>
    <w:rsid w:val="00C903D7"/>
    <w:rsid w:val="00C90518"/>
    <w:rsid w:val="00C90724"/>
    <w:rsid w:val="00C9080E"/>
    <w:rsid w:val="00C90900"/>
    <w:rsid w:val="00C90B1E"/>
    <w:rsid w:val="00C90B88"/>
    <w:rsid w:val="00C90C8E"/>
    <w:rsid w:val="00C91027"/>
    <w:rsid w:val="00C9134D"/>
    <w:rsid w:val="00C91590"/>
    <w:rsid w:val="00C915B7"/>
    <w:rsid w:val="00C91BE7"/>
    <w:rsid w:val="00C91D68"/>
    <w:rsid w:val="00C91D76"/>
    <w:rsid w:val="00C91E72"/>
    <w:rsid w:val="00C91EAD"/>
    <w:rsid w:val="00C9241D"/>
    <w:rsid w:val="00C927FC"/>
    <w:rsid w:val="00C9283C"/>
    <w:rsid w:val="00C9293F"/>
    <w:rsid w:val="00C92AFA"/>
    <w:rsid w:val="00C92BDA"/>
    <w:rsid w:val="00C93213"/>
    <w:rsid w:val="00C93A9E"/>
    <w:rsid w:val="00C93BC2"/>
    <w:rsid w:val="00C942EE"/>
    <w:rsid w:val="00C94371"/>
    <w:rsid w:val="00C943F1"/>
    <w:rsid w:val="00C9441B"/>
    <w:rsid w:val="00C94BCC"/>
    <w:rsid w:val="00C94E08"/>
    <w:rsid w:val="00C950A6"/>
    <w:rsid w:val="00C951BC"/>
    <w:rsid w:val="00C954DF"/>
    <w:rsid w:val="00C95787"/>
    <w:rsid w:val="00C957E1"/>
    <w:rsid w:val="00C9598E"/>
    <w:rsid w:val="00C95C3A"/>
    <w:rsid w:val="00C95D96"/>
    <w:rsid w:val="00C96074"/>
    <w:rsid w:val="00C963EA"/>
    <w:rsid w:val="00C9673B"/>
    <w:rsid w:val="00C96878"/>
    <w:rsid w:val="00C96B0D"/>
    <w:rsid w:val="00C96C17"/>
    <w:rsid w:val="00C96FFD"/>
    <w:rsid w:val="00C971B2"/>
    <w:rsid w:val="00C974D5"/>
    <w:rsid w:val="00C97774"/>
    <w:rsid w:val="00C97936"/>
    <w:rsid w:val="00C97CA5"/>
    <w:rsid w:val="00C97DF2"/>
    <w:rsid w:val="00CA0242"/>
    <w:rsid w:val="00CA02C8"/>
    <w:rsid w:val="00CA0B00"/>
    <w:rsid w:val="00CA0B20"/>
    <w:rsid w:val="00CA0C68"/>
    <w:rsid w:val="00CA0DC0"/>
    <w:rsid w:val="00CA0E09"/>
    <w:rsid w:val="00CA0E57"/>
    <w:rsid w:val="00CA0ED0"/>
    <w:rsid w:val="00CA1293"/>
    <w:rsid w:val="00CA142E"/>
    <w:rsid w:val="00CA1793"/>
    <w:rsid w:val="00CA1C72"/>
    <w:rsid w:val="00CA1CD2"/>
    <w:rsid w:val="00CA2304"/>
    <w:rsid w:val="00CA2530"/>
    <w:rsid w:val="00CA26AA"/>
    <w:rsid w:val="00CA26C4"/>
    <w:rsid w:val="00CA29B3"/>
    <w:rsid w:val="00CA2A8F"/>
    <w:rsid w:val="00CA2B5C"/>
    <w:rsid w:val="00CA2DBD"/>
    <w:rsid w:val="00CA2E69"/>
    <w:rsid w:val="00CA336E"/>
    <w:rsid w:val="00CA354D"/>
    <w:rsid w:val="00CA3B31"/>
    <w:rsid w:val="00CA400D"/>
    <w:rsid w:val="00CA42D9"/>
    <w:rsid w:val="00CA431B"/>
    <w:rsid w:val="00CA4499"/>
    <w:rsid w:val="00CA453E"/>
    <w:rsid w:val="00CA4810"/>
    <w:rsid w:val="00CA49F3"/>
    <w:rsid w:val="00CA4AB8"/>
    <w:rsid w:val="00CA4B47"/>
    <w:rsid w:val="00CA4C0F"/>
    <w:rsid w:val="00CA5B33"/>
    <w:rsid w:val="00CA5E6B"/>
    <w:rsid w:val="00CA62DA"/>
    <w:rsid w:val="00CA63B5"/>
    <w:rsid w:val="00CA653A"/>
    <w:rsid w:val="00CA6933"/>
    <w:rsid w:val="00CA6B30"/>
    <w:rsid w:val="00CA6FF3"/>
    <w:rsid w:val="00CA72CB"/>
    <w:rsid w:val="00CA73EA"/>
    <w:rsid w:val="00CA77FE"/>
    <w:rsid w:val="00CA7804"/>
    <w:rsid w:val="00CA7836"/>
    <w:rsid w:val="00CB003B"/>
    <w:rsid w:val="00CB0062"/>
    <w:rsid w:val="00CB00B1"/>
    <w:rsid w:val="00CB0370"/>
    <w:rsid w:val="00CB05EE"/>
    <w:rsid w:val="00CB073E"/>
    <w:rsid w:val="00CB08A0"/>
    <w:rsid w:val="00CB0BB1"/>
    <w:rsid w:val="00CB0CD3"/>
    <w:rsid w:val="00CB0E48"/>
    <w:rsid w:val="00CB1066"/>
    <w:rsid w:val="00CB1089"/>
    <w:rsid w:val="00CB12AD"/>
    <w:rsid w:val="00CB13B3"/>
    <w:rsid w:val="00CB15E2"/>
    <w:rsid w:val="00CB179F"/>
    <w:rsid w:val="00CB1816"/>
    <w:rsid w:val="00CB1920"/>
    <w:rsid w:val="00CB19BE"/>
    <w:rsid w:val="00CB19D7"/>
    <w:rsid w:val="00CB1BE0"/>
    <w:rsid w:val="00CB20F5"/>
    <w:rsid w:val="00CB254D"/>
    <w:rsid w:val="00CB25CE"/>
    <w:rsid w:val="00CB28C9"/>
    <w:rsid w:val="00CB299C"/>
    <w:rsid w:val="00CB2A40"/>
    <w:rsid w:val="00CB2CE9"/>
    <w:rsid w:val="00CB2D60"/>
    <w:rsid w:val="00CB2F7E"/>
    <w:rsid w:val="00CB3359"/>
    <w:rsid w:val="00CB3580"/>
    <w:rsid w:val="00CB368F"/>
    <w:rsid w:val="00CB38E0"/>
    <w:rsid w:val="00CB38E1"/>
    <w:rsid w:val="00CB3CA4"/>
    <w:rsid w:val="00CB3DBD"/>
    <w:rsid w:val="00CB41FC"/>
    <w:rsid w:val="00CB43DF"/>
    <w:rsid w:val="00CB440A"/>
    <w:rsid w:val="00CB4855"/>
    <w:rsid w:val="00CB495C"/>
    <w:rsid w:val="00CB4A1C"/>
    <w:rsid w:val="00CB4CFC"/>
    <w:rsid w:val="00CB5140"/>
    <w:rsid w:val="00CB53B1"/>
    <w:rsid w:val="00CB56B0"/>
    <w:rsid w:val="00CB56F3"/>
    <w:rsid w:val="00CB6201"/>
    <w:rsid w:val="00CB626E"/>
    <w:rsid w:val="00CB6300"/>
    <w:rsid w:val="00CB635A"/>
    <w:rsid w:val="00CB6480"/>
    <w:rsid w:val="00CB64F6"/>
    <w:rsid w:val="00CB6728"/>
    <w:rsid w:val="00CB6779"/>
    <w:rsid w:val="00CB6801"/>
    <w:rsid w:val="00CB6827"/>
    <w:rsid w:val="00CB68A4"/>
    <w:rsid w:val="00CB68AB"/>
    <w:rsid w:val="00CB690F"/>
    <w:rsid w:val="00CB6A19"/>
    <w:rsid w:val="00CB6AA0"/>
    <w:rsid w:val="00CB6C61"/>
    <w:rsid w:val="00CB6C8B"/>
    <w:rsid w:val="00CB6E19"/>
    <w:rsid w:val="00CB6EF5"/>
    <w:rsid w:val="00CB6F32"/>
    <w:rsid w:val="00CB706B"/>
    <w:rsid w:val="00CB7291"/>
    <w:rsid w:val="00CB72BF"/>
    <w:rsid w:val="00CB797F"/>
    <w:rsid w:val="00CB7BDF"/>
    <w:rsid w:val="00CB7E67"/>
    <w:rsid w:val="00CB7F9F"/>
    <w:rsid w:val="00CC0227"/>
    <w:rsid w:val="00CC03E1"/>
    <w:rsid w:val="00CC050B"/>
    <w:rsid w:val="00CC06AF"/>
    <w:rsid w:val="00CC06C0"/>
    <w:rsid w:val="00CC06FE"/>
    <w:rsid w:val="00CC0938"/>
    <w:rsid w:val="00CC0995"/>
    <w:rsid w:val="00CC09A5"/>
    <w:rsid w:val="00CC0B07"/>
    <w:rsid w:val="00CC0BA9"/>
    <w:rsid w:val="00CC0DF3"/>
    <w:rsid w:val="00CC0E2C"/>
    <w:rsid w:val="00CC0EDF"/>
    <w:rsid w:val="00CC1088"/>
    <w:rsid w:val="00CC1433"/>
    <w:rsid w:val="00CC1583"/>
    <w:rsid w:val="00CC16CD"/>
    <w:rsid w:val="00CC1702"/>
    <w:rsid w:val="00CC1794"/>
    <w:rsid w:val="00CC19D3"/>
    <w:rsid w:val="00CC1BD6"/>
    <w:rsid w:val="00CC1C07"/>
    <w:rsid w:val="00CC1D15"/>
    <w:rsid w:val="00CC1EAA"/>
    <w:rsid w:val="00CC1F62"/>
    <w:rsid w:val="00CC2020"/>
    <w:rsid w:val="00CC23C5"/>
    <w:rsid w:val="00CC270C"/>
    <w:rsid w:val="00CC28C6"/>
    <w:rsid w:val="00CC295A"/>
    <w:rsid w:val="00CC2A84"/>
    <w:rsid w:val="00CC2B2D"/>
    <w:rsid w:val="00CC2C22"/>
    <w:rsid w:val="00CC2D1B"/>
    <w:rsid w:val="00CC2E0D"/>
    <w:rsid w:val="00CC320E"/>
    <w:rsid w:val="00CC33A8"/>
    <w:rsid w:val="00CC3992"/>
    <w:rsid w:val="00CC3BDA"/>
    <w:rsid w:val="00CC3C9F"/>
    <w:rsid w:val="00CC3ECF"/>
    <w:rsid w:val="00CC4210"/>
    <w:rsid w:val="00CC46F2"/>
    <w:rsid w:val="00CC49A5"/>
    <w:rsid w:val="00CC508E"/>
    <w:rsid w:val="00CC5551"/>
    <w:rsid w:val="00CC5611"/>
    <w:rsid w:val="00CC5818"/>
    <w:rsid w:val="00CC5837"/>
    <w:rsid w:val="00CC5911"/>
    <w:rsid w:val="00CC5C9A"/>
    <w:rsid w:val="00CC5E36"/>
    <w:rsid w:val="00CC6306"/>
    <w:rsid w:val="00CC6365"/>
    <w:rsid w:val="00CC68A1"/>
    <w:rsid w:val="00CC6A38"/>
    <w:rsid w:val="00CC6C25"/>
    <w:rsid w:val="00CC6D55"/>
    <w:rsid w:val="00CC6DCB"/>
    <w:rsid w:val="00CC71F6"/>
    <w:rsid w:val="00CD035F"/>
    <w:rsid w:val="00CD039D"/>
    <w:rsid w:val="00CD05D7"/>
    <w:rsid w:val="00CD0668"/>
    <w:rsid w:val="00CD080B"/>
    <w:rsid w:val="00CD08CB"/>
    <w:rsid w:val="00CD0B68"/>
    <w:rsid w:val="00CD0D4A"/>
    <w:rsid w:val="00CD0F27"/>
    <w:rsid w:val="00CD1098"/>
    <w:rsid w:val="00CD1376"/>
    <w:rsid w:val="00CD1A88"/>
    <w:rsid w:val="00CD1F1A"/>
    <w:rsid w:val="00CD1FA1"/>
    <w:rsid w:val="00CD1FE7"/>
    <w:rsid w:val="00CD1FF7"/>
    <w:rsid w:val="00CD21AE"/>
    <w:rsid w:val="00CD2649"/>
    <w:rsid w:val="00CD2773"/>
    <w:rsid w:val="00CD2781"/>
    <w:rsid w:val="00CD2926"/>
    <w:rsid w:val="00CD2960"/>
    <w:rsid w:val="00CD2969"/>
    <w:rsid w:val="00CD2B41"/>
    <w:rsid w:val="00CD2E8D"/>
    <w:rsid w:val="00CD309F"/>
    <w:rsid w:val="00CD31CB"/>
    <w:rsid w:val="00CD386F"/>
    <w:rsid w:val="00CD3BBE"/>
    <w:rsid w:val="00CD3DF4"/>
    <w:rsid w:val="00CD3EA0"/>
    <w:rsid w:val="00CD3F71"/>
    <w:rsid w:val="00CD440B"/>
    <w:rsid w:val="00CD4553"/>
    <w:rsid w:val="00CD45B3"/>
    <w:rsid w:val="00CD4674"/>
    <w:rsid w:val="00CD478A"/>
    <w:rsid w:val="00CD4D40"/>
    <w:rsid w:val="00CD4E0A"/>
    <w:rsid w:val="00CD4E58"/>
    <w:rsid w:val="00CD534B"/>
    <w:rsid w:val="00CD5577"/>
    <w:rsid w:val="00CD57E8"/>
    <w:rsid w:val="00CD5AAF"/>
    <w:rsid w:val="00CD5B0F"/>
    <w:rsid w:val="00CD5FFD"/>
    <w:rsid w:val="00CD6276"/>
    <w:rsid w:val="00CD6559"/>
    <w:rsid w:val="00CD6600"/>
    <w:rsid w:val="00CD6616"/>
    <w:rsid w:val="00CD6672"/>
    <w:rsid w:val="00CD67EA"/>
    <w:rsid w:val="00CD6862"/>
    <w:rsid w:val="00CD6946"/>
    <w:rsid w:val="00CD6A48"/>
    <w:rsid w:val="00CD6A6A"/>
    <w:rsid w:val="00CD6A76"/>
    <w:rsid w:val="00CD6E4F"/>
    <w:rsid w:val="00CD6F6F"/>
    <w:rsid w:val="00CD7113"/>
    <w:rsid w:val="00CD749B"/>
    <w:rsid w:val="00CD7506"/>
    <w:rsid w:val="00CD7658"/>
    <w:rsid w:val="00CD77C8"/>
    <w:rsid w:val="00CD77D0"/>
    <w:rsid w:val="00CD78F8"/>
    <w:rsid w:val="00CD7C31"/>
    <w:rsid w:val="00CD7DA0"/>
    <w:rsid w:val="00CD7DDA"/>
    <w:rsid w:val="00CE016D"/>
    <w:rsid w:val="00CE0315"/>
    <w:rsid w:val="00CE033E"/>
    <w:rsid w:val="00CE0429"/>
    <w:rsid w:val="00CE04D2"/>
    <w:rsid w:val="00CE06F5"/>
    <w:rsid w:val="00CE078C"/>
    <w:rsid w:val="00CE0966"/>
    <w:rsid w:val="00CE0E85"/>
    <w:rsid w:val="00CE0F42"/>
    <w:rsid w:val="00CE0F6A"/>
    <w:rsid w:val="00CE1075"/>
    <w:rsid w:val="00CE15A2"/>
    <w:rsid w:val="00CE177E"/>
    <w:rsid w:val="00CE19CE"/>
    <w:rsid w:val="00CE1BF6"/>
    <w:rsid w:val="00CE1C8B"/>
    <w:rsid w:val="00CE1F5C"/>
    <w:rsid w:val="00CE22E1"/>
    <w:rsid w:val="00CE2316"/>
    <w:rsid w:val="00CE2808"/>
    <w:rsid w:val="00CE284F"/>
    <w:rsid w:val="00CE2B6C"/>
    <w:rsid w:val="00CE2B89"/>
    <w:rsid w:val="00CE2EAB"/>
    <w:rsid w:val="00CE308B"/>
    <w:rsid w:val="00CE30EA"/>
    <w:rsid w:val="00CE3148"/>
    <w:rsid w:val="00CE3155"/>
    <w:rsid w:val="00CE321B"/>
    <w:rsid w:val="00CE368B"/>
    <w:rsid w:val="00CE37E7"/>
    <w:rsid w:val="00CE3A11"/>
    <w:rsid w:val="00CE3A52"/>
    <w:rsid w:val="00CE3C67"/>
    <w:rsid w:val="00CE3D40"/>
    <w:rsid w:val="00CE40AD"/>
    <w:rsid w:val="00CE419B"/>
    <w:rsid w:val="00CE4375"/>
    <w:rsid w:val="00CE4CE1"/>
    <w:rsid w:val="00CE4E5C"/>
    <w:rsid w:val="00CE4EF8"/>
    <w:rsid w:val="00CE5309"/>
    <w:rsid w:val="00CE554F"/>
    <w:rsid w:val="00CE556B"/>
    <w:rsid w:val="00CE5791"/>
    <w:rsid w:val="00CE5A3C"/>
    <w:rsid w:val="00CE5DC4"/>
    <w:rsid w:val="00CE6113"/>
    <w:rsid w:val="00CE6443"/>
    <w:rsid w:val="00CE6746"/>
    <w:rsid w:val="00CE6B94"/>
    <w:rsid w:val="00CE725B"/>
    <w:rsid w:val="00CE734A"/>
    <w:rsid w:val="00CE7409"/>
    <w:rsid w:val="00CE74CB"/>
    <w:rsid w:val="00CE788C"/>
    <w:rsid w:val="00CE7913"/>
    <w:rsid w:val="00CE7968"/>
    <w:rsid w:val="00CE7A6D"/>
    <w:rsid w:val="00CE7BDF"/>
    <w:rsid w:val="00CE7C34"/>
    <w:rsid w:val="00CE7C47"/>
    <w:rsid w:val="00CE7FA9"/>
    <w:rsid w:val="00CF012C"/>
    <w:rsid w:val="00CF040B"/>
    <w:rsid w:val="00CF068E"/>
    <w:rsid w:val="00CF0731"/>
    <w:rsid w:val="00CF073E"/>
    <w:rsid w:val="00CF0792"/>
    <w:rsid w:val="00CF079B"/>
    <w:rsid w:val="00CF09EC"/>
    <w:rsid w:val="00CF0BF4"/>
    <w:rsid w:val="00CF0DC4"/>
    <w:rsid w:val="00CF103F"/>
    <w:rsid w:val="00CF118F"/>
    <w:rsid w:val="00CF1A23"/>
    <w:rsid w:val="00CF1EEB"/>
    <w:rsid w:val="00CF2330"/>
    <w:rsid w:val="00CF264B"/>
    <w:rsid w:val="00CF3BE6"/>
    <w:rsid w:val="00CF3DB3"/>
    <w:rsid w:val="00CF4033"/>
    <w:rsid w:val="00CF4050"/>
    <w:rsid w:val="00CF43D2"/>
    <w:rsid w:val="00CF440B"/>
    <w:rsid w:val="00CF44B3"/>
    <w:rsid w:val="00CF478C"/>
    <w:rsid w:val="00CF48F3"/>
    <w:rsid w:val="00CF494D"/>
    <w:rsid w:val="00CF4DEF"/>
    <w:rsid w:val="00CF4EFD"/>
    <w:rsid w:val="00CF501A"/>
    <w:rsid w:val="00CF5098"/>
    <w:rsid w:val="00CF533C"/>
    <w:rsid w:val="00CF5380"/>
    <w:rsid w:val="00CF543A"/>
    <w:rsid w:val="00CF5675"/>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BF0"/>
    <w:rsid w:val="00CF7DE5"/>
    <w:rsid w:val="00CF7E75"/>
    <w:rsid w:val="00D00015"/>
    <w:rsid w:val="00D00315"/>
    <w:rsid w:val="00D00627"/>
    <w:rsid w:val="00D006BB"/>
    <w:rsid w:val="00D008C4"/>
    <w:rsid w:val="00D008FC"/>
    <w:rsid w:val="00D00A90"/>
    <w:rsid w:val="00D00C24"/>
    <w:rsid w:val="00D00DC1"/>
    <w:rsid w:val="00D00F8F"/>
    <w:rsid w:val="00D01028"/>
    <w:rsid w:val="00D01086"/>
    <w:rsid w:val="00D01290"/>
    <w:rsid w:val="00D012B1"/>
    <w:rsid w:val="00D01577"/>
    <w:rsid w:val="00D01748"/>
    <w:rsid w:val="00D017FE"/>
    <w:rsid w:val="00D01B01"/>
    <w:rsid w:val="00D01C21"/>
    <w:rsid w:val="00D01F1B"/>
    <w:rsid w:val="00D020DC"/>
    <w:rsid w:val="00D02150"/>
    <w:rsid w:val="00D022A3"/>
    <w:rsid w:val="00D022D5"/>
    <w:rsid w:val="00D023C4"/>
    <w:rsid w:val="00D026BD"/>
    <w:rsid w:val="00D02B72"/>
    <w:rsid w:val="00D02CD2"/>
    <w:rsid w:val="00D02D11"/>
    <w:rsid w:val="00D031F1"/>
    <w:rsid w:val="00D03240"/>
    <w:rsid w:val="00D034D4"/>
    <w:rsid w:val="00D035D0"/>
    <w:rsid w:val="00D03675"/>
    <w:rsid w:val="00D03E43"/>
    <w:rsid w:val="00D04189"/>
    <w:rsid w:val="00D0444B"/>
    <w:rsid w:val="00D04B7A"/>
    <w:rsid w:val="00D04D00"/>
    <w:rsid w:val="00D04F34"/>
    <w:rsid w:val="00D05244"/>
    <w:rsid w:val="00D053EA"/>
    <w:rsid w:val="00D054A8"/>
    <w:rsid w:val="00D055CA"/>
    <w:rsid w:val="00D055D6"/>
    <w:rsid w:val="00D05685"/>
    <w:rsid w:val="00D0581E"/>
    <w:rsid w:val="00D05825"/>
    <w:rsid w:val="00D05DE4"/>
    <w:rsid w:val="00D05F91"/>
    <w:rsid w:val="00D069DE"/>
    <w:rsid w:val="00D069EA"/>
    <w:rsid w:val="00D07447"/>
    <w:rsid w:val="00D07502"/>
    <w:rsid w:val="00D0776C"/>
    <w:rsid w:val="00D07DF2"/>
    <w:rsid w:val="00D101C1"/>
    <w:rsid w:val="00D101DF"/>
    <w:rsid w:val="00D10496"/>
    <w:rsid w:val="00D107FF"/>
    <w:rsid w:val="00D1097F"/>
    <w:rsid w:val="00D10B9D"/>
    <w:rsid w:val="00D10D53"/>
    <w:rsid w:val="00D10E22"/>
    <w:rsid w:val="00D10F43"/>
    <w:rsid w:val="00D1119F"/>
    <w:rsid w:val="00D11368"/>
    <w:rsid w:val="00D1138E"/>
    <w:rsid w:val="00D114DD"/>
    <w:rsid w:val="00D118D8"/>
    <w:rsid w:val="00D11B9F"/>
    <w:rsid w:val="00D11DB4"/>
    <w:rsid w:val="00D12281"/>
    <w:rsid w:val="00D12382"/>
    <w:rsid w:val="00D12766"/>
    <w:rsid w:val="00D1280F"/>
    <w:rsid w:val="00D1289F"/>
    <w:rsid w:val="00D128BC"/>
    <w:rsid w:val="00D12B31"/>
    <w:rsid w:val="00D13013"/>
    <w:rsid w:val="00D1310A"/>
    <w:rsid w:val="00D131EA"/>
    <w:rsid w:val="00D134DB"/>
    <w:rsid w:val="00D13562"/>
    <w:rsid w:val="00D13849"/>
    <w:rsid w:val="00D13A69"/>
    <w:rsid w:val="00D13B2A"/>
    <w:rsid w:val="00D13E66"/>
    <w:rsid w:val="00D14052"/>
    <w:rsid w:val="00D14096"/>
    <w:rsid w:val="00D140D0"/>
    <w:rsid w:val="00D14115"/>
    <w:rsid w:val="00D1413C"/>
    <w:rsid w:val="00D144CC"/>
    <w:rsid w:val="00D149AD"/>
    <w:rsid w:val="00D14A20"/>
    <w:rsid w:val="00D14BB9"/>
    <w:rsid w:val="00D14CA6"/>
    <w:rsid w:val="00D1515F"/>
    <w:rsid w:val="00D15168"/>
    <w:rsid w:val="00D15258"/>
    <w:rsid w:val="00D15340"/>
    <w:rsid w:val="00D154DE"/>
    <w:rsid w:val="00D155FF"/>
    <w:rsid w:val="00D1570D"/>
    <w:rsid w:val="00D15B24"/>
    <w:rsid w:val="00D16596"/>
    <w:rsid w:val="00D165B4"/>
    <w:rsid w:val="00D1662D"/>
    <w:rsid w:val="00D16775"/>
    <w:rsid w:val="00D168F2"/>
    <w:rsid w:val="00D16DAD"/>
    <w:rsid w:val="00D170A8"/>
    <w:rsid w:val="00D17176"/>
    <w:rsid w:val="00D171FA"/>
    <w:rsid w:val="00D1726C"/>
    <w:rsid w:val="00D17294"/>
    <w:rsid w:val="00D173C9"/>
    <w:rsid w:val="00D176C1"/>
    <w:rsid w:val="00D176D9"/>
    <w:rsid w:val="00D17827"/>
    <w:rsid w:val="00D1782B"/>
    <w:rsid w:val="00D17A9F"/>
    <w:rsid w:val="00D17F32"/>
    <w:rsid w:val="00D2033D"/>
    <w:rsid w:val="00D20360"/>
    <w:rsid w:val="00D20546"/>
    <w:rsid w:val="00D20661"/>
    <w:rsid w:val="00D2068E"/>
    <w:rsid w:val="00D20904"/>
    <w:rsid w:val="00D20EA3"/>
    <w:rsid w:val="00D20F6C"/>
    <w:rsid w:val="00D2108C"/>
    <w:rsid w:val="00D2139F"/>
    <w:rsid w:val="00D213E0"/>
    <w:rsid w:val="00D2146C"/>
    <w:rsid w:val="00D2146D"/>
    <w:rsid w:val="00D217D8"/>
    <w:rsid w:val="00D21D32"/>
    <w:rsid w:val="00D22071"/>
    <w:rsid w:val="00D221D5"/>
    <w:rsid w:val="00D227E3"/>
    <w:rsid w:val="00D22848"/>
    <w:rsid w:val="00D228A4"/>
    <w:rsid w:val="00D228B2"/>
    <w:rsid w:val="00D22BB3"/>
    <w:rsid w:val="00D22DC0"/>
    <w:rsid w:val="00D22E00"/>
    <w:rsid w:val="00D22EB5"/>
    <w:rsid w:val="00D22F76"/>
    <w:rsid w:val="00D23070"/>
    <w:rsid w:val="00D232C6"/>
    <w:rsid w:val="00D23459"/>
    <w:rsid w:val="00D23758"/>
    <w:rsid w:val="00D23770"/>
    <w:rsid w:val="00D238E9"/>
    <w:rsid w:val="00D239B1"/>
    <w:rsid w:val="00D23B9D"/>
    <w:rsid w:val="00D23D53"/>
    <w:rsid w:val="00D23DC2"/>
    <w:rsid w:val="00D23EAF"/>
    <w:rsid w:val="00D24036"/>
    <w:rsid w:val="00D2412F"/>
    <w:rsid w:val="00D242A9"/>
    <w:rsid w:val="00D242CA"/>
    <w:rsid w:val="00D2449E"/>
    <w:rsid w:val="00D2454D"/>
    <w:rsid w:val="00D2465C"/>
    <w:rsid w:val="00D24842"/>
    <w:rsid w:val="00D24CA7"/>
    <w:rsid w:val="00D24E3A"/>
    <w:rsid w:val="00D24E71"/>
    <w:rsid w:val="00D2530D"/>
    <w:rsid w:val="00D256BE"/>
    <w:rsid w:val="00D256C1"/>
    <w:rsid w:val="00D258F1"/>
    <w:rsid w:val="00D2591A"/>
    <w:rsid w:val="00D25A3E"/>
    <w:rsid w:val="00D25D02"/>
    <w:rsid w:val="00D25DD9"/>
    <w:rsid w:val="00D26229"/>
    <w:rsid w:val="00D26540"/>
    <w:rsid w:val="00D2655D"/>
    <w:rsid w:val="00D266C7"/>
    <w:rsid w:val="00D2694F"/>
    <w:rsid w:val="00D26AD5"/>
    <w:rsid w:val="00D26D31"/>
    <w:rsid w:val="00D26F44"/>
    <w:rsid w:val="00D270E5"/>
    <w:rsid w:val="00D27200"/>
    <w:rsid w:val="00D2732C"/>
    <w:rsid w:val="00D27396"/>
    <w:rsid w:val="00D27557"/>
    <w:rsid w:val="00D27B5D"/>
    <w:rsid w:val="00D27BAB"/>
    <w:rsid w:val="00D27E94"/>
    <w:rsid w:val="00D27F01"/>
    <w:rsid w:val="00D27FA1"/>
    <w:rsid w:val="00D305EA"/>
    <w:rsid w:val="00D30795"/>
    <w:rsid w:val="00D30D54"/>
    <w:rsid w:val="00D30FCB"/>
    <w:rsid w:val="00D30FFE"/>
    <w:rsid w:val="00D312F3"/>
    <w:rsid w:val="00D3134C"/>
    <w:rsid w:val="00D3166D"/>
    <w:rsid w:val="00D31AD5"/>
    <w:rsid w:val="00D31AEE"/>
    <w:rsid w:val="00D31D2E"/>
    <w:rsid w:val="00D3218D"/>
    <w:rsid w:val="00D32474"/>
    <w:rsid w:val="00D324C5"/>
    <w:rsid w:val="00D32512"/>
    <w:rsid w:val="00D3251F"/>
    <w:rsid w:val="00D32CD6"/>
    <w:rsid w:val="00D32D05"/>
    <w:rsid w:val="00D32F8A"/>
    <w:rsid w:val="00D34211"/>
    <w:rsid w:val="00D3432E"/>
    <w:rsid w:val="00D347FB"/>
    <w:rsid w:val="00D34808"/>
    <w:rsid w:val="00D34987"/>
    <w:rsid w:val="00D34CFB"/>
    <w:rsid w:val="00D34E94"/>
    <w:rsid w:val="00D34EBF"/>
    <w:rsid w:val="00D34F52"/>
    <w:rsid w:val="00D353C2"/>
    <w:rsid w:val="00D35A88"/>
    <w:rsid w:val="00D35F52"/>
    <w:rsid w:val="00D3624D"/>
    <w:rsid w:val="00D363F2"/>
    <w:rsid w:val="00D364BA"/>
    <w:rsid w:val="00D3659F"/>
    <w:rsid w:val="00D36717"/>
    <w:rsid w:val="00D36793"/>
    <w:rsid w:val="00D36825"/>
    <w:rsid w:val="00D36855"/>
    <w:rsid w:val="00D368CC"/>
    <w:rsid w:val="00D36E41"/>
    <w:rsid w:val="00D37092"/>
    <w:rsid w:val="00D3729D"/>
    <w:rsid w:val="00D37585"/>
    <w:rsid w:val="00D37764"/>
    <w:rsid w:val="00D37992"/>
    <w:rsid w:val="00D37A4C"/>
    <w:rsid w:val="00D37AE3"/>
    <w:rsid w:val="00D37AEB"/>
    <w:rsid w:val="00D37BAC"/>
    <w:rsid w:val="00D37C51"/>
    <w:rsid w:val="00D37D6F"/>
    <w:rsid w:val="00D403F7"/>
    <w:rsid w:val="00D40CFD"/>
    <w:rsid w:val="00D412FA"/>
    <w:rsid w:val="00D4137E"/>
    <w:rsid w:val="00D4184D"/>
    <w:rsid w:val="00D4193E"/>
    <w:rsid w:val="00D41977"/>
    <w:rsid w:val="00D41ACA"/>
    <w:rsid w:val="00D41C8A"/>
    <w:rsid w:val="00D41EDF"/>
    <w:rsid w:val="00D42113"/>
    <w:rsid w:val="00D422F1"/>
    <w:rsid w:val="00D4285A"/>
    <w:rsid w:val="00D42998"/>
    <w:rsid w:val="00D42A16"/>
    <w:rsid w:val="00D4301A"/>
    <w:rsid w:val="00D4321A"/>
    <w:rsid w:val="00D43431"/>
    <w:rsid w:val="00D4376C"/>
    <w:rsid w:val="00D43C03"/>
    <w:rsid w:val="00D441FB"/>
    <w:rsid w:val="00D44386"/>
    <w:rsid w:val="00D44588"/>
    <w:rsid w:val="00D44707"/>
    <w:rsid w:val="00D4497B"/>
    <w:rsid w:val="00D44BAF"/>
    <w:rsid w:val="00D44BE5"/>
    <w:rsid w:val="00D44E01"/>
    <w:rsid w:val="00D4511F"/>
    <w:rsid w:val="00D451EF"/>
    <w:rsid w:val="00D45411"/>
    <w:rsid w:val="00D455F7"/>
    <w:rsid w:val="00D45681"/>
    <w:rsid w:val="00D456E8"/>
    <w:rsid w:val="00D45B9F"/>
    <w:rsid w:val="00D45DF0"/>
    <w:rsid w:val="00D45ECE"/>
    <w:rsid w:val="00D46696"/>
    <w:rsid w:val="00D46762"/>
    <w:rsid w:val="00D46AA9"/>
    <w:rsid w:val="00D46E58"/>
    <w:rsid w:val="00D470F1"/>
    <w:rsid w:val="00D4718F"/>
    <w:rsid w:val="00D47221"/>
    <w:rsid w:val="00D47284"/>
    <w:rsid w:val="00D47362"/>
    <w:rsid w:val="00D47422"/>
    <w:rsid w:val="00D4742E"/>
    <w:rsid w:val="00D476E9"/>
    <w:rsid w:val="00D476ED"/>
    <w:rsid w:val="00D477A1"/>
    <w:rsid w:val="00D47984"/>
    <w:rsid w:val="00D47C4A"/>
    <w:rsid w:val="00D47D49"/>
    <w:rsid w:val="00D47E12"/>
    <w:rsid w:val="00D50202"/>
    <w:rsid w:val="00D5036B"/>
    <w:rsid w:val="00D504B7"/>
    <w:rsid w:val="00D50E81"/>
    <w:rsid w:val="00D510A0"/>
    <w:rsid w:val="00D515DB"/>
    <w:rsid w:val="00D516BB"/>
    <w:rsid w:val="00D517C5"/>
    <w:rsid w:val="00D51B10"/>
    <w:rsid w:val="00D51B7C"/>
    <w:rsid w:val="00D51CD9"/>
    <w:rsid w:val="00D51FE4"/>
    <w:rsid w:val="00D52245"/>
    <w:rsid w:val="00D525E4"/>
    <w:rsid w:val="00D527EE"/>
    <w:rsid w:val="00D52865"/>
    <w:rsid w:val="00D52A29"/>
    <w:rsid w:val="00D52C32"/>
    <w:rsid w:val="00D52CE4"/>
    <w:rsid w:val="00D52E27"/>
    <w:rsid w:val="00D52FF1"/>
    <w:rsid w:val="00D53209"/>
    <w:rsid w:val="00D532E2"/>
    <w:rsid w:val="00D536A8"/>
    <w:rsid w:val="00D53844"/>
    <w:rsid w:val="00D53DD3"/>
    <w:rsid w:val="00D53E8E"/>
    <w:rsid w:val="00D53EE4"/>
    <w:rsid w:val="00D53FB5"/>
    <w:rsid w:val="00D540A9"/>
    <w:rsid w:val="00D541EA"/>
    <w:rsid w:val="00D544D7"/>
    <w:rsid w:val="00D54DF2"/>
    <w:rsid w:val="00D54FA8"/>
    <w:rsid w:val="00D551E8"/>
    <w:rsid w:val="00D55392"/>
    <w:rsid w:val="00D55402"/>
    <w:rsid w:val="00D55481"/>
    <w:rsid w:val="00D554FE"/>
    <w:rsid w:val="00D5567F"/>
    <w:rsid w:val="00D557CC"/>
    <w:rsid w:val="00D558F9"/>
    <w:rsid w:val="00D559B8"/>
    <w:rsid w:val="00D55A8C"/>
    <w:rsid w:val="00D55ACA"/>
    <w:rsid w:val="00D55C4A"/>
    <w:rsid w:val="00D55CF1"/>
    <w:rsid w:val="00D55D34"/>
    <w:rsid w:val="00D55EF5"/>
    <w:rsid w:val="00D56030"/>
    <w:rsid w:val="00D56B5D"/>
    <w:rsid w:val="00D56BA1"/>
    <w:rsid w:val="00D56CF9"/>
    <w:rsid w:val="00D571B2"/>
    <w:rsid w:val="00D57408"/>
    <w:rsid w:val="00D574A0"/>
    <w:rsid w:val="00D575B8"/>
    <w:rsid w:val="00D575F0"/>
    <w:rsid w:val="00D57600"/>
    <w:rsid w:val="00D576DD"/>
    <w:rsid w:val="00D578B9"/>
    <w:rsid w:val="00D57927"/>
    <w:rsid w:val="00D57BA5"/>
    <w:rsid w:val="00D57F4F"/>
    <w:rsid w:val="00D57FF3"/>
    <w:rsid w:val="00D6027F"/>
    <w:rsid w:val="00D602FA"/>
    <w:rsid w:val="00D6039F"/>
    <w:rsid w:val="00D604F2"/>
    <w:rsid w:val="00D60A15"/>
    <w:rsid w:val="00D60B1A"/>
    <w:rsid w:val="00D60B61"/>
    <w:rsid w:val="00D6111B"/>
    <w:rsid w:val="00D61122"/>
    <w:rsid w:val="00D61896"/>
    <w:rsid w:val="00D618EE"/>
    <w:rsid w:val="00D61C91"/>
    <w:rsid w:val="00D61CBE"/>
    <w:rsid w:val="00D61E5E"/>
    <w:rsid w:val="00D61F52"/>
    <w:rsid w:val="00D61FA1"/>
    <w:rsid w:val="00D620FE"/>
    <w:rsid w:val="00D621BC"/>
    <w:rsid w:val="00D622D8"/>
    <w:rsid w:val="00D62486"/>
    <w:rsid w:val="00D62739"/>
    <w:rsid w:val="00D62914"/>
    <w:rsid w:val="00D62A60"/>
    <w:rsid w:val="00D62ABD"/>
    <w:rsid w:val="00D62BE0"/>
    <w:rsid w:val="00D63245"/>
    <w:rsid w:val="00D6325C"/>
    <w:rsid w:val="00D633B7"/>
    <w:rsid w:val="00D63719"/>
    <w:rsid w:val="00D63D80"/>
    <w:rsid w:val="00D63F4A"/>
    <w:rsid w:val="00D64073"/>
    <w:rsid w:val="00D64360"/>
    <w:rsid w:val="00D643F2"/>
    <w:rsid w:val="00D64469"/>
    <w:rsid w:val="00D644F2"/>
    <w:rsid w:val="00D645F2"/>
    <w:rsid w:val="00D64751"/>
    <w:rsid w:val="00D64936"/>
    <w:rsid w:val="00D64D66"/>
    <w:rsid w:val="00D64FA8"/>
    <w:rsid w:val="00D65235"/>
    <w:rsid w:val="00D65348"/>
    <w:rsid w:val="00D65635"/>
    <w:rsid w:val="00D6569B"/>
    <w:rsid w:val="00D6580D"/>
    <w:rsid w:val="00D659E0"/>
    <w:rsid w:val="00D65AEA"/>
    <w:rsid w:val="00D65B01"/>
    <w:rsid w:val="00D65D5A"/>
    <w:rsid w:val="00D65EEE"/>
    <w:rsid w:val="00D66048"/>
    <w:rsid w:val="00D6620C"/>
    <w:rsid w:val="00D66214"/>
    <w:rsid w:val="00D667FC"/>
    <w:rsid w:val="00D66C06"/>
    <w:rsid w:val="00D66C88"/>
    <w:rsid w:val="00D6703C"/>
    <w:rsid w:val="00D67173"/>
    <w:rsid w:val="00D6754E"/>
    <w:rsid w:val="00D675F2"/>
    <w:rsid w:val="00D6760A"/>
    <w:rsid w:val="00D677B7"/>
    <w:rsid w:val="00D67AEA"/>
    <w:rsid w:val="00D67BFA"/>
    <w:rsid w:val="00D7007A"/>
    <w:rsid w:val="00D7013B"/>
    <w:rsid w:val="00D701EF"/>
    <w:rsid w:val="00D7036A"/>
    <w:rsid w:val="00D703D8"/>
    <w:rsid w:val="00D70460"/>
    <w:rsid w:val="00D70627"/>
    <w:rsid w:val="00D70838"/>
    <w:rsid w:val="00D70B28"/>
    <w:rsid w:val="00D70CD5"/>
    <w:rsid w:val="00D70E6B"/>
    <w:rsid w:val="00D70EC5"/>
    <w:rsid w:val="00D710E5"/>
    <w:rsid w:val="00D71126"/>
    <w:rsid w:val="00D71208"/>
    <w:rsid w:val="00D71586"/>
    <w:rsid w:val="00D7177C"/>
    <w:rsid w:val="00D71FCD"/>
    <w:rsid w:val="00D7219D"/>
    <w:rsid w:val="00D722CA"/>
    <w:rsid w:val="00D72351"/>
    <w:rsid w:val="00D723CB"/>
    <w:rsid w:val="00D72505"/>
    <w:rsid w:val="00D72709"/>
    <w:rsid w:val="00D7276F"/>
    <w:rsid w:val="00D7288F"/>
    <w:rsid w:val="00D72A6E"/>
    <w:rsid w:val="00D72B94"/>
    <w:rsid w:val="00D72CB7"/>
    <w:rsid w:val="00D73128"/>
    <w:rsid w:val="00D7336A"/>
    <w:rsid w:val="00D73655"/>
    <w:rsid w:val="00D7367F"/>
    <w:rsid w:val="00D73E09"/>
    <w:rsid w:val="00D7413E"/>
    <w:rsid w:val="00D749D3"/>
    <w:rsid w:val="00D74C28"/>
    <w:rsid w:val="00D74C4E"/>
    <w:rsid w:val="00D74DAF"/>
    <w:rsid w:val="00D74E87"/>
    <w:rsid w:val="00D74ECD"/>
    <w:rsid w:val="00D75468"/>
    <w:rsid w:val="00D756D0"/>
    <w:rsid w:val="00D75790"/>
    <w:rsid w:val="00D757D3"/>
    <w:rsid w:val="00D7591B"/>
    <w:rsid w:val="00D75B19"/>
    <w:rsid w:val="00D75BF7"/>
    <w:rsid w:val="00D75E1E"/>
    <w:rsid w:val="00D75F3A"/>
    <w:rsid w:val="00D75F78"/>
    <w:rsid w:val="00D7607E"/>
    <w:rsid w:val="00D7618F"/>
    <w:rsid w:val="00D761E2"/>
    <w:rsid w:val="00D763AD"/>
    <w:rsid w:val="00D76434"/>
    <w:rsid w:val="00D76578"/>
    <w:rsid w:val="00D766D0"/>
    <w:rsid w:val="00D767A0"/>
    <w:rsid w:val="00D76AD2"/>
    <w:rsid w:val="00D76F93"/>
    <w:rsid w:val="00D77506"/>
    <w:rsid w:val="00D77570"/>
    <w:rsid w:val="00D7759C"/>
    <w:rsid w:val="00D77846"/>
    <w:rsid w:val="00D77B8E"/>
    <w:rsid w:val="00D77BF1"/>
    <w:rsid w:val="00D77D93"/>
    <w:rsid w:val="00D77F02"/>
    <w:rsid w:val="00D802A3"/>
    <w:rsid w:val="00D80402"/>
    <w:rsid w:val="00D8078F"/>
    <w:rsid w:val="00D8092B"/>
    <w:rsid w:val="00D8097A"/>
    <w:rsid w:val="00D80A90"/>
    <w:rsid w:val="00D80BA9"/>
    <w:rsid w:val="00D80CC2"/>
    <w:rsid w:val="00D80E4A"/>
    <w:rsid w:val="00D813F9"/>
    <w:rsid w:val="00D81522"/>
    <w:rsid w:val="00D8156F"/>
    <w:rsid w:val="00D8173D"/>
    <w:rsid w:val="00D817F3"/>
    <w:rsid w:val="00D817F5"/>
    <w:rsid w:val="00D818BB"/>
    <w:rsid w:val="00D81B4D"/>
    <w:rsid w:val="00D81CBC"/>
    <w:rsid w:val="00D81E9E"/>
    <w:rsid w:val="00D81F9E"/>
    <w:rsid w:val="00D8203E"/>
    <w:rsid w:val="00D82309"/>
    <w:rsid w:val="00D82548"/>
    <w:rsid w:val="00D825B3"/>
    <w:rsid w:val="00D825CC"/>
    <w:rsid w:val="00D829E3"/>
    <w:rsid w:val="00D829FF"/>
    <w:rsid w:val="00D82A1B"/>
    <w:rsid w:val="00D82EA0"/>
    <w:rsid w:val="00D831EA"/>
    <w:rsid w:val="00D833DB"/>
    <w:rsid w:val="00D83781"/>
    <w:rsid w:val="00D839BE"/>
    <w:rsid w:val="00D83AC5"/>
    <w:rsid w:val="00D83B9C"/>
    <w:rsid w:val="00D83E07"/>
    <w:rsid w:val="00D8402A"/>
    <w:rsid w:val="00D842A5"/>
    <w:rsid w:val="00D843DC"/>
    <w:rsid w:val="00D84802"/>
    <w:rsid w:val="00D84806"/>
    <w:rsid w:val="00D84874"/>
    <w:rsid w:val="00D849A4"/>
    <w:rsid w:val="00D84B6C"/>
    <w:rsid w:val="00D84BAD"/>
    <w:rsid w:val="00D850D6"/>
    <w:rsid w:val="00D8516A"/>
    <w:rsid w:val="00D85535"/>
    <w:rsid w:val="00D85613"/>
    <w:rsid w:val="00D85CE6"/>
    <w:rsid w:val="00D85D6F"/>
    <w:rsid w:val="00D85FCA"/>
    <w:rsid w:val="00D86193"/>
    <w:rsid w:val="00D862E0"/>
    <w:rsid w:val="00D86438"/>
    <w:rsid w:val="00D8676E"/>
    <w:rsid w:val="00D8685F"/>
    <w:rsid w:val="00D868A9"/>
    <w:rsid w:val="00D86A3F"/>
    <w:rsid w:val="00D86AA4"/>
    <w:rsid w:val="00D86D4C"/>
    <w:rsid w:val="00D86EB7"/>
    <w:rsid w:val="00D8700E"/>
    <w:rsid w:val="00D87151"/>
    <w:rsid w:val="00D8748B"/>
    <w:rsid w:val="00D877B3"/>
    <w:rsid w:val="00D877EA"/>
    <w:rsid w:val="00D878CB"/>
    <w:rsid w:val="00D87E44"/>
    <w:rsid w:val="00D90542"/>
    <w:rsid w:val="00D90579"/>
    <w:rsid w:val="00D9069B"/>
    <w:rsid w:val="00D907F0"/>
    <w:rsid w:val="00D90A22"/>
    <w:rsid w:val="00D90A59"/>
    <w:rsid w:val="00D90B67"/>
    <w:rsid w:val="00D90EB6"/>
    <w:rsid w:val="00D90F73"/>
    <w:rsid w:val="00D91001"/>
    <w:rsid w:val="00D913E8"/>
    <w:rsid w:val="00D914E7"/>
    <w:rsid w:val="00D915AF"/>
    <w:rsid w:val="00D915EF"/>
    <w:rsid w:val="00D91600"/>
    <w:rsid w:val="00D91747"/>
    <w:rsid w:val="00D91CD0"/>
    <w:rsid w:val="00D91DBA"/>
    <w:rsid w:val="00D91E45"/>
    <w:rsid w:val="00D91E76"/>
    <w:rsid w:val="00D9201D"/>
    <w:rsid w:val="00D92043"/>
    <w:rsid w:val="00D92359"/>
    <w:rsid w:val="00D924B1"/>
    <w:rsid w:val="00D92571"/>
    <w:rsid w:val="00D925C8"/>
    <w:rsid w:val="00D926AB"/>
    <w:rsid w:val="00D92A81"/>
    <w:rsid w:val="00D93120"/>
    <w:rsid w:val="00D9323F"/>
    <w:rsid w:val="00D93509"/>
    <w:rsid w:val="00D9357C"/>
    <w:rsid w:val="00D93D23"/>
    <w:rsid w:val="00D93D27"/>
    <w:rsid w:val="00D93ECD"/>
    <w:rsid w:val="00D93FC2"/>
    <w:rsid w:val="00D940CC"/>
    <w:rsid w:val="00D941CE"/>
    <w:rsid w:val="00D94474"/>
    <w:rsid w:val="00D94575"/>
    <w:rsid w:val="00D9471E"/>
    <w:rsid w:val="00D94DD2"/>
    <w:rsid w:val="00D94E7B"/>
    <w:rsid w:val="00D94EEC"/>
    <w:rsid w:val="00D94F7E"/>
    <w:rsid w:val="00D95046"/>
    <w:rsid w:val="00D95309"/>
    <w:rsid w:val="00D95353"/>
    <w:rsid w:val="00D95769"/>
    <w:rsid w:val="00D958F1"/>
    <w:rsid w:val="00D95A3C"/>
    <w:rsid w:val="00D95B37"/>
    <w:rsid w:val="00D95B7D"/>
    <w:rsid w:val="00D95D24"/>
    <w:rsid w:val="00D95D54"/>
    <w:rsid w:val="00D95E81"/>
    <w:rsid w:val="00D95EFB"/>
    <w:rsid w:val="00D95F8D"/>
    <w:rsid w:val="00D96009"/>
    <w:rsid w:val="00D962A3"/>
    <w:rsid w:val="00D96832"/>
    <w:rsid w:val="00D96849"/>
    <w:rsid w:val="00D968C2"/>
    <w:rsid w:val="00D96AC6"/>
    <w:rsid w:val="00D96ADC"/>
    <w:rsid w:val="00D96B31"/>
    <w:rsid w:val="00D96D3A"/>
    <w:rsid w:val="00D97906"/>
    <w:rsid w:val="00D97E34"/>
    <w:rsid w:val="00D97F2C"/>
    <w:rsid w:val="00DA010D"/>
    <w:rsid w:val="00DA02B1"/>
    <w:rsid w:val="00DA02BB"/>
    <w:rsid w:val="00DA03EC"/>
    <w:rsid w:val="00DA04F9"/>
    <w:rsid w:val="00DA0B7C"/>
    <w:rsid w:val="00DA0EC0"/>
    <w:rsid w:val="00DA0FC0"/>
    <w:rsid w:val="00DA190D"/>
    <w:rsid w:val="00DA1D88"/>
    <w:rsid w:val="00DA2045"/>
    <w:rsid w:val="00DA20F3"/>
    <w:rsid w:val="00DA2339"/>
    <w:rsid w:val="00DA2366"/>
    <w:rsid w:val="00DA23F7"/>
    <w:rsid w:val="00DA272F"/>
    <w:rsid w:val="00DA2981"/>
    <w:rsid w:val="00DA2AE7"/>
    <w:rsid w:val="00DA2C62"/>
    <w:rsid w:val="00DA2DDA"/>
    <w:rsid w:val="00DA3005"/>
    <w:rsid w:val="00DA30B1"/>
    <w:rsid w:val="00DA3165"/>
    <w:rsid w:val="00DA3343"/>
    <w:rsid w:val="00DA33D5"/>
    <w:rsid w:val="00DA3417"/>
    <w:rsid w:val="00DA38EC"/>
    <w:rsid w:val="00DA3C16"/>
    <w:rsid w:val="00DA3F1F"/>
    <w:rsid w:val="00DA454E"/>
    <w:rsid w:val="00DA49A5"/>
    <w:rsid w:val="00DA49CF"/>
    <w:rsid w:val="00DA5286"/>
    <w:rsid w:val="00DA53F9"/>
    <w:rsid w:val="00DA552D"/>
    <w:rsid w:val="00DA5E3C"/>
    <w:rsid w:val="00DA61A6"/>
    <w:rsid w:val="00DA62A1"/>
    <w:rsid w:val="00DA661C"/>
    <w:rsid w:val="00DA66C3"/>
    <w:rsid w:val="00DA6980"/>
    <w:rsid w:val="00DA69FC"/>
    <w:rsid w:val="00DA6D09"/>
    <w:rsid w:val="00DA6FA7"/>
    <w:rsid w:val="00DA75D1"/>
    <w:rsid w:val="00DA777B"/>
    <w:rsid w:val="00DA7AE1"/>
    <w:rsid w:val="00DA7B19"/>
    <w:rsid w:val="00DA7C01"/>
    <w:rsid w:val="00DA7C0D"/>
    <w:rsid w:val="00DA7C1D"/>
    <w:rsid w:val="00DB01E3"/>
    <w:rsid w:val="00DB04BF"/>
    <w:rsid w:val="00DB07D4"/>
    <w:rsid w:val="00DB0866"/>
    <w:rsid w:val="00DB0FBB"/>
    <w:rsid w:val="00DB10AB"/>
    <w:rsid w:val="00DB10C4"/>
    <w:rsid w:val="00DB1272"/>
    <w:rsid w:val="00DB148C"/>
    <w:rsid w:val="00DB1616"/>
    <w:rsid w:val="00DB1847"/>
    <w:rsid w:val="00DB1873"/>
    <w:rsid w:val="00DB1A13"/>
    <w:rsid w:val="00DB1C35"/>
    <w:rsid w:val="00DB1CB3"/>
    <w:rsid w:val="00DB1DE7"/>
    <w:rsid w:val="00DB1EEF"/>
    <w:rsid w:val="00DB2073"/>
    <w:rsid w:val="00DB2831"/>
    <w:rsid w:val="00DB2A7D"/>
    <w:rsid w:val="00DB2B5C"/>
    <w:rsid w:val="00DB2BEF"/>
    <w:rsid w:val="00DB2DF6"/>
    <w:rsid w:val="00DB31F1"/>
    <w:rsid w:val="00DB3423"/>
    <w:rsid w:val="00DB355C"/>
    <w:rsid w:val="00DB3E07"/>
    <w:rsid w:val="00DB3E18"/>
    <w:rsid w:val="00DB3E5E"/>
    <w:rsid w:val="00DB4128"/>
    <w:rsid w:val="00DB436A"/>
    <w:rsid w:val="00DB4B8C"/>
    <w:rsid w:val="00DB4DD4"/>
    <w:rsid w:val="00DB4E78"/>
    <w:rsid w:val="00DB5060"/>
    <w:rsid w:val="00DB50A3"/>
    <w:rsid w:val="00DB52DD"/>
    <w:rsid w:val="00DB559A"/>
    <w:rsid w:val="00DB5645"/>
    <w:rsid w:val="00DB5A6E"/>
    <w:rsid w:val="00DB5B27"/>
    <w:rsid w:val="00DB5D60"/>
    <w:rsid w:val="00DB5EBD"/>
    <w:rsid w:val="00DB62BD"/>
    <w:rsid w:val="00DB68CC"/>
    <w:rsid w:val="00DB699A"/>
    <w:rsid w:val="00DB6B6D"/>
    <w:rsid w:val="00DB6B6E"/>
    <w:rsid w:val="00DB6C9C"/>
    <w:rsid w:val="00DB6D16"/>
    <w:rsid w:val="00DB70AD"/>
    <w:rsid w:val="00DB7294"/>
    <w:rsid w:val="00DB73D1"/>
    <w:rsid w:val="00DB7549"/>
    <w:rsid w:val="00DB763E"/>
    <w:rsid w:val="00DB7B66"/>
    <w:rsid w:val="00DC0014"/>
    <w:rsid w:val="00DC0130"/>
    <w:rsid w:val="00DC028C"/>
    <w:rsid w:val="00DC0432"/>
    <w:rsid w:val="00DC0509"/>
    <w:rsid w:val="00DC0776"/>
    <w:rsid w:val="00DC082E"/>
    <w:rsid w:val="00DC0A4E"/>
    <w:rsid w:val="00DC0AF2"/>
    <w:rsid w:val="00DC0B9D"/>
    <w:rsid w:val="00DC0C30"/>
    <w:rsid w:val="00DC0DD4"/>
    <w:rsid w:val="00DC108C"/>
    <w:rsid w:val="00DC11AA"/>
    <w:rsid w:val="00DC150D"/>
    <w:rsid w:val="00DC1828"/>
    <w:rsid w:val="00DC18E0"/>
    <w:rsid w:val="00DC18E1"/>
    <w:rsid w:val="00DC1BC2"/>
    <w:rsid w:val="00DC1BDB"/>
    <w:rsid w:val="00DC1F2C"/>
    <w:rsid w:val="00DC208F"/>
    <w:rsid w:val="00DC23AD"/>
    <w:rsid w:val="00DC2447"/>
    <w:rsid w:val="00DC2631"/>
    <w:rsid w:val="00DC2791"/>
    <w:rsid w:val="00DC28A0"/>
    <w:rsid w:val="00DC2AD9"/>
    <w:rsid w:val="00DC2D33"/>
    <w:rsid w:val="00DC2E3D"/>
    <w:rsid w:val="00DC2E4F"/>
    <w:rsid w:val="00DC2F12"/>
    <w:rsid w:val="00DC2F79"/>
    <w:rsid w:val="00DC39D3"/>
    <w:rsid w:val="00DC3DE0"/>
    <w:rsid w:val="00DC4804"/>
    <w:rsid w:val="00DC4FEB"/>
    <w:rsid w:val="00DC509D"/>
    <w:rsid w:val="00DC50D6"/>
    <w:rsid w:val="00DC5950"/>
    <w:rsid w:val="00DC608C"/>
    <w:rsid w:val="00DC62E2"/>
    <w:rsid w:val="00DC636E"/>
    <w:rsid w:val="00DC6432"/>
    <w:rsid w:val="00DC65A2"/>
    <w:rsid w:val="00DC686D"/>
    <w:rsid w:val="00DC69AF"/>
    <w:rsid w:val="00DC6BE2"/>
    <w:rsid w:val="00DC6C04"/>
    <w:rsid w:val="00DC702A"/>
    <w:rsid w:val="00DC710A"/>
    <w:rsid w:val="00DC712E"/>
    <w:rsid w:val="00DC7154"/>
    <w:rsid w:val="00DC71DF"/>
    <w:rsid w:val="00DC731E"/>
    <w:rsid w:val="00DC747C"/>
    <w:rsid w:val="00DC747E"/>
    <w:rsid w:val="00DC748C"/>
    <w:rsid w:val="00DC755A"/>
    <w:rsid w:val="00DC7894"/>
    <w:rsid w:val="00DC7946"/>
    <w:rsid w:val="00DC7B23"/>
    <w:rsid w:val="00DD0163"/>
    <w:rsid w:val="00DD0181"/>
    <w:rsid w:val="00DD0182"/>
    <w:rsid w:val="00DD051D"/>
    <w:rsid w:val="00DD05EF"/>
    <w:rsid w:val="00DD0904"/>
    <w:rsid w:val="00DD0BDA"/>
    <w:rsid w:val="00DD0BFB"/>
    <w:rsid w:val="00DD16E7"/>
    <w:rsid w:val="00DD17FC"/>
    <w:rsid w:val="00DD186C"/>
    <w:rsid w:val="00DD1ABF"/>
    <w:rsid w:val="00DD1B73"/>
    <w:rsid w:val="00DD1D78"/>
    <w:rsid w:val="00DD1E80"/>
    <w:rsid w:val="00DD20DC"/>
    <w:rsid w:val="00DD22CD"/>
    <w:rsid w:val="00DD2336"/>
    <w:rsid w:val="00DD248E"/>
    <w:rsid w:val="00DD2614"/>
    <w:rsid w:val="00DD276A"/>
    <w:rsid w:val="00DD2AE1"/>
    <w:rsid w:val="00DD3208"/>
    <w:rsid w:val="00DD3521"/>
    <w:rsid w:val="00DD36DE"/>
    <w:rsid w:val="00DD3B4C"/>
    <w:rsid w:val="00DD3C8C"/>
    <w:rsid w:val="00DD3DD8"/>
    <w:rsid w:val="00DD4588"/>
    <w:rsid w:val="00DD4670"/>
    <w:rsid w:val="00DD48AC"/>
    <w:rsid w:val="00DD49EA"/>
    <w:rsid w:val="00DD4F90"/>
    <w:rsid w:val="00DD4F99"/>
    <w:rsid w:val="00DD54F4"/>
    <w:rsid w:val="00DD5628"/>
    <w:rsid w:val="00DD59C6"/>
    <w:rsid w:val="00DD5AC1"/>
    <w:rsid w:val="00DD5D0C"/>
    <w:rsid w:val="00DD67AD"/>
    <w:rsid w:val="00DD68DE"/>
    <w:rsid w:val="00DD6D01"/>
    <w:rsid w:val="00DD6E29"/>
    <w:rsid w:val="00DD6FDF"/>
    <w:rsid w:val="00DD7040"/>
    <w:rsid w:val="00DD7932"/>
    <w:rsid w:val="00DD796F"/>
    <w:rsid w:val="00DD7AA9"/>
    <w:rsid w:val="00DD7AF9"/>
    <w:rsid w:val="00DD7B25"/>
    <w:rsid w:val="00DD7B3E"/>
    <w:rsid w:val="00DD7B65"/>
    <w:rsid w:val="00DD7C30"/>
    <w:rsid w:val="00DD7CB6"/>
    <w:rsid w:val="00DD7CE7"/>
    <w:rsid w:val="00DD7DE2"/>
    <w:rsid w:val="00DD7F99"/>
    <w:rsid w:val="00DE02F4"/>
    <w:rsid w:val="00DE03E9"/>
    <w:rsid w:val="00DE0411"/>
    <w:rsid w:val="00DE059F"/>
    <w:rsid w:val="00DE05A5"/>
    <w:rsid w:val="00DE0878"/>
    <w:rsid w:val="00DE0AF4"/>
    <w:rsid w:val="00DE0B32"/>
    <w:rsid w:val="00DE0CEF"/>
    <w:rsid w:val="00DE0D2A"/>
    <w:rsid w:val="00DE0E1F"/>
    <w:rsid w:val="00DE0E59"/>
    <w:rsid w:val="00DE1082"/>
    <w:rsid w:val="00DE1104"/>
    <w:rsid w:val="00DE1115"/>
    <w:rsid w:val="00DE1253"/>
    <w:rsid w:val="00DE1611"/>
    <w:rsid w:val="00DE1801"/>
    <w:rsid w:val="00DE20C3"/>
    <w:rsid w:val="00DE20C6"/>
    <w:rsid w:val="00DE226D"/>
    <w:rsid w:val="00DE22A8"/>
    <w:rsid w:val="00DE22E0"/>
    <w:rsid w:val="00DE23AC"/>
    <w:rsid w:val="00DE2455"/>
    <w:rsid w:val="00DE2478"/>
    <w:rsid w:val="00DE2560"/>
    <w:rsid w:val="00DE2AD5"/>
    <w:rsid w:val="00DE2BA4"/>
    <w:rsid w:val="00DE2FE2"/>
    <w:rsid w:val="00DE307E"/>
    <w:rsid w:val="00DE3197"/>
    <w:rsid w:val="00DE33FC"/>
    <w:rsid w:val="00DE355F"/>
    <w:rsid w:val="00DE3711"/>
    <w:rsid w:val="00DE38C4"/>
    <w:rsid w:val="00DE3A01"/>
    <w:rsid w:val="00DE3DA7"/>
    <w:rsid w:val="00DE4353"/>
    <w:rsid w:val="00DE4704"/>
    <w:rsid w:val="00DE4953"/>
    <w:rsid w:val="00DE4B51"/>
    <w:rsid w:val="00DE4C2B"/>
    <w:rsid w:val="00DE5200"/>
    <w:rsid w:val="00DE54E3"/>
    <w:rsid w:val="00DE5539"/>
    <w:rsid w:val="00DE56EB"/>
    <w:rsid w:val="00DE5A34"/>
    <w:rsid w:val="00DE5CDF"/>
    <w:rsid w:val="00DE5EB6"/>
    <w:rsid w:val="00DE627D"/>
    <w:rsid w:val="00DE66F2"/>
    <w:rsid w:val="00DE689B"/>
    <w:rsid w:val="00DE6A22"/>
    <w:rsid w:val="00DE6B93"/>
    <w:rsid w:val="00DE6E64"/>
    <w:rsid w:val="00DE7685"/>
    <w:rsid w:val="00DE76E6"/>
    <w:rsid w:val="00DE7727"/>
    <w:rsid w:val="00DE77A5"/>
    <w:rsid w:val="00DE788D"/>
    <w:rsid w:val="00DE7985"/>
    <w:rsid w:val="00DE7E74"/>
    <w:rsid w:val="00DF02BC"/>
    <w:rsid w:val="00DF03E3"/>
    <w:rsid w:val="00DF0428"/>
    <w:rsid w:val="00DF086A"/>
    <w:rsid w:val="00DF0872"/>
    <w:rsid w:val="00DF0A10"/>
    <w:rsid w:val="00DF0AC7"/>
    <w:rsid w:val="00DF0B37"/>
    <w:rsid w:val="00DF0BD2"/>
    <w:rsid w:val="00DF0CE1"/>
    <w:rsid w:val="00DF1026"/>
    <w:rsid w:val="00DF107F"/>
    <w:rsid w:val="00DF1278"/>
    <w:rsid w:val="00DF16D9"/>
    <w:rsid w:val="00DF1727"/>
    <w:rsid w:val="00DF1878"/>
    <w:rsid w:val="00DF1E8B"/>
    <w:rsid w:val="00DF1F0B"/>
    <w:rsid w:val="00DF1F56"/>
    <w:rsid w:val="00DF1F63"/>
    <w:rsid w:val="00DF1FE9"/>
    <w:rsid w:val="00DF2121"/>
    <w:rsid w:val="00DF2498"/>
    <w:rsid w:val="00DF2506"/>
    <w:rsid w:val="00DF27FD"/>
    <w:rsid w:val="00DF2B0C"/>
    <w:rsid w:val="00DF2C7A"/>
    <w:rsid w:val="00DF2DFD"/>
    <w:rsid w:val="00DF3189"/>
    <w:rsid w:val="00DF3467"/>
    <w:rsid w:val="00DF353D"/>
    <w:rsid w:val="00DF358C"/>
    <w:rsid w:val="00DF3642"/>
    <w:rsid w:val="00DF3D76"/>
    <w:rsid w:val="00DF3FD9"/>
    <w:rsid w:val="00DF403E"/>
    <w:rsid w:val="00DF4186"/>
    <w:rsid w:val="00DF4348"/>
    <w:rsid w:val="00DF498D"/>
    <w:rsid w:val="00DF49A1"/>
    <w:rsid w:val="00DF4D9C"/>
    <w:rsid w:val="00DF4F7A"/>
    <w:rsid w:val="00DF50A8"/>
    <w:rsid w:val="00DF5280"/>
    <w:rsid w:val="00DF5402"/>
    <w:rsid w:val="00DF5D9C"/>
    <w:rsid w:val="00DF5DAD"/>
    <w:rsid w:val="00DF5E37"/>
    <w:rsid w:val="00DF61E8"/>
    <w:rsid w:val="00DF6206"/>
    <w:rsid w:val="00DF6339"/>
    <w:rsid w:val="00DF6643"/>
    <w:rsid w:val="00DF6A93"/>
    <w:rsid w:val="00DF6B79"/>
    <w:rsid w:val="00DF6BBC"/>
    <w:rsid w:val="00DF6BCA"/>
    <w:rsid w:val="00DF6EB8"/>
    <w:rsid w:val="00DF6FC1"/>
    <w:rsid w:val="00DF7155"/>
    <w:rsid w:val="00DF716C"/>
    <w:rsid w:val="00DF74ED"/>
    <w:rsid w:val="00DF7523"/>
    <w:rsid w:val="00DF758F"/>
    <w:rsid w:val="00DF7637"/>
    <w:rsid w:val="00DF7797"/>
    <w:rsid w:val="00DF7949"/>
    <w:rsid w:val="00DF7A80"/>
    <w:rsid w:val="00DF7EE6"/>
    <w:rsid w:val="00E001ED"/>
    <w:rsid w:val="00E004D3"/>
    <w:rsid w:val="00E00591"/>
    <w:rsid w:val="00E00733"/>
    <w:rsid w:val="00E0096C"/>
    <w:rsid w:val="00E00B1D"/>
    <w:rsid w:val="00E00D1F"/>
    <w:rsid w:val="00E010E6"/>
    <w:rsid w:val="00E011EA"/>
    <w:rsid w:val="00E01222"/>
    <w:rsid w:val="00E01251"/>
    <w:rsid w:val="00E01351"/>
    <w:rsid w:val="00E01457"/>
    <w:rsid w:val="00E015A6"/>
    <w:rsid w:val="00E01634"/>
    <w:rsid w:val="00E01B2A"/>
    <w:rsid w:val="00E02385"/>
    <w:rsid w:val="00E024F7"/>
    <w:rsid w:val="00E0257C"/>
    <w:rsid w:val="00E027F0"/>
    <w:rsid w:val="00E028DD"/>
    <w:rsid w:val="00E02945"/>
    <w:rsid w:val="00E02E6F"/>
    <w:rsid w:val="00E02F74"/>
    <w:rsid w:val="00E0317C"/>
    <w:rsid w:val="00E0328E"/>
    <w:rsid w:val="00E03360"/>
    <w:rsid w:val="00E03498"/>
    <w:rsid w:val="00E03556"/>
    <w:rsid w:val="00E036F1"/>
    <w:rsid w:val="00E037C3"/>
    <w:rsid w:val="00E03B9F"/>
    <w:rsid w:val="00E03BF3"/>
    <w:rsid w:val="00E03DE5"/>
    <w:rsid w:val="00E03F9A"/>
    <w:rsid w:val="00E03FD8"/>
    <w:rsid w:val="00E0418E"/>
    <w:rsid w:val="00E04284"/>
    <w:rsid w:val="00E042B2"/>
    <w:rsid w:val="00E0477B"/>
    <w:rsid w:val="00E047DC"/>
    <w:rsid w:val="00E049E5"/>
    <w:rsid w:val="00E04AD2"/>
    <w:rsid w:val="00E04C05"/>
    <w:rsid w:val="00E05376"/>
    <w:rsid w:val="00E054A8"/>
    <w:rsid w:val="00E05753"/>
    <w:rsid w:val="00E057E1"/>
    <w:rsid w:val="00E05A5D"/>
    <w:rsid w:val="00E05B47"/>
    <w:rsid w:val="00E05F3D"/>
    <w:rsid w:val="00E06412"/>
    <w:rsid w:val="00E064AE"/>
    <w:rsid w:val="00E0655B"/>
    <w:rsid w:val="00E0656B"/>
    <w:rsid w:val="00E06753"/>
    <w:rsid w:val="00E06799"/>
    <w:rsid w:val="00E06936"/>
    <w:rsid w:val="00E06E5A"/>
    <w:rsid w:val="00E06F6F"/>
    <w:rsid w:val="00E0706A"/>
    <w:rsid w:val="00E0712F"/>
    <w:rsid w:val="00E0714D"/>
    <w:rsid w:val="00E07219"/>
    <w:rsid w:val="00E07305"/>
    <w:rsid w:val="00E07A82"/>
    <w:rsid w:val="00E07B7D"/>
    <w:rsid w:val="00E10043"/>
    <w:rsid w:val="00E101EC"/>
    <w:rsid w:val="00E1059F"/>
    <w:rsid w:val="00E10718"/>
    <w:rsid w:val="00E10883"/>
    <w:rsid w:val="00E10DD2"/>
    <w:rsid w:val="00E10DF8"/>
    <w:rsid w:val="00E10EA1"/>
    <w:rsid w:val="00E10F63"/>
    <w:rsid w:val="00E11008"/>
    <w:rsid w:val="00E11225"/>
    <w:rsid w:val="00E11430"/>
    <w:rsid w:val="00E114A7"/>
    <w:rsid w:val="00E116C4"/>
    <w:rsid w:val="00E119D0"/>
    <w:rsid w:val="00E11C66"/>
    <w:rsid w:val="00E11DC3"/>
    <w:rsid w:val="00E12043"/>
    <w:rsid w:val="00E1221B"/>
    <w:rsid w:val="00E12833"/>
    <w:rsid w:val="00E12971"/>
    <w:rsid w:val="00E129A1"/>
    <w:rsid w:val="00E12AE3"/>
    <w:rsid w:val="00E12B1B"/>
    <w:rsid w:val="00E12B67"/>
    <w:rsid w:val="00E1300A"/>
    <w:rsid w:val="00E131F7"/>
    <w:rsid w:val="00E1344D"/>
    <w:rsid w:val="00E13B3A"/>
    <w:rsid w:val="00E13BDE"/>
    <w:rsid w:val="00E13D4A"/>
    <w:rsid w:val="00E13DC5"/>
    <w:rsid w:val="00E13E6A"/>
    <w:rsid w:val="00E13ED3"/>
    <w:rsid w:val="00E13FE1"/>
    <w:rsid w:val="00E14069"/>
    <w:rsid w:val="00E14195"/>
    <w:rsid w:val="00E145B3"/>
    <w:rsid w:val="00E14907"/>
    <w:rsid w:val="00E14988"/>
    <w:rsid w:val="00E14BDF"/>
    <w:rsid w:val="00E1502E"/>
    <w:rsid w:val="00E1504D"/>
    <w:rsid w:val="00E15178"/>
    <w:rsid w:val="00E15573"/>
    <w:rsid w:val="00E155BF"/>
    <w:rsid w:val="00E155F1"/>
    <w:rsid w:val="00E157E1"/>
    <w:rsid w:val="00E15958"/>
    <w:rsid w:val="00E1598A"/>
    <w:rsid w:val="00E15AD6"/>
    <w:rsid w:val="00E15B76"/>
    <w:rsid w:val="00E15C4A"/>
    <w:rsid w:val="00E15C8D"/>
    <w:rsid w:val="00E15E84"/>
    <w:rsid w:val="00E15EAF"/>
    <w:rsid w:val="00E16005"/>
    <w:rsid w:val="00E16242"/>
    <w:rsid w:val="00E1625A"/>
    <w:rsid w:val="00E16303"/>
    <w:rsid w:val="00E16358"/>
    <w:rsid w:val="00E1636C"/>
    <w:rsid w:val="00E16905"/>
    <w:rsid w:val="00E16A6F"/>
    <w:rsid w:val="00E16A98"/>
    <w:rsid w:val="00E17046"/>
    <w:rsid w:val="00E17604"/>
    <w:rsid w:val="00E177C5"/>
    <w:rsid w:val="00E202EF"/>
    <w:rsid w:val="00E2055C"/>
    <w:rsid w:val="00E20754"/>
    <w:rsid w:val="00E207CD"/>
    <w:rsid w:val="00E20A56"/>
    <w:rsid w:val="00E20B7C"/>
    <w:rsid w:val="00E20D8A"/>
    <w:rsid w:val="00E20E68"/>
    <w:rsid w:val="00E212D7"/>
    <w:rsid w:val="00E214E0"/>
    <w:rsid w:val="00E2156E"/>
    <w:rsid w:val="00E21684"/>
    <w:rsid w:val="00E2173E"/>
    <w:rsid w:val="00E21752"/>
    <w:rsid w:val="00E21872"/>
    <w:rsid w:val="00E21CFC"/>
    <w:rsid w:val="00E221A3"/>
    <w:rsid w:val="00E221DC"/>
    <w:rsid w:val="00E225D8"/>
    <w:rsid w:val="00E22737"/>
    <w:rsid w:val="00E22B8E"/>
    <w:rsid w:val="00E22D3A"/>
    <w:rsid w:val="00E22E3B"/>
    <w:rsid w:val="00E230CF"/>
    <w:rsid w:val="00E231C3"/>
    <w:rsid w:val="00E2322A"/>
    <w:rsid w:val="00E2335C"/>
    <w:rsid w:val="00E23430"/>
    <w:rsid w:val="00E2355C"/>
    <w:rsid w:val="00E23815"/>
    <w:rsid w:val="00E238AF"/>
    <w:rsid w:val="00E238F1"/>
    <w:rsid w:val="00E23D67"/>
    <w:rsid w:val="00E2428D"/>
    <w:rsid w:val="00E2437E"/>
    <w:rsid w:val="00E2442F"/>
    <w:rsid w:val="00E24451"/>
    <w:rsid w:val="00E24628"/>
    <w:rsid w:val="00E246E6"/>
    <w:rsid w:val="00E24750"/>
    <w:rsid w:val="00E2484B"/>
    <w:rsid w:val="00E24A98"/>
    <w:rsid w:val="00E24ABD"/>
    <w:rsid w:val="00E24E72"/>
    <w:rsid w:val="00E24F4F"/>
    <w:rsid w:val="00E2501C"/>
    <w:rsid w:val="00E25064"/>
    <w:rsid w:val="00E2562A"/>
    <w:rsid w:val="00E25A20"/>
    <w:rsid w:val="00E25AF0"/>
    <w:rsid w:val="00E25C60"/>
    <w:rsid w:val="00E260D9"/>
    <w:rsid w:val="00E261BF"/>
    <w:rsid w:val="00E2627F"/>
    <w:rsid w:val="00E2640F"/>
    <w:rsid w:val="00E2662D"/>
    <w:rsid w:val="00E267DA"/>
    <w:rsid w:val="00E26A64"/>
    <w:rsid w:val="00E26B97"/>
    <w:rsid w:val="00E26F90"/>
    <w:rsid w:val="00E270C3"/>
    <w:rsid w:val="00E27117"/>
    <w:rsid w:val="00E2741D"/>
    <w:rsid w:val="00E27586"/>
    <w:rsid w:val="00E27639"/>
    <w:rsid w:val="00E277E0"/>
    <w:rsid w:val="00E2789F"/>
    <w:rsid w:val="00E27940"/>
    <w:rsid w:val="00E27B64"/>
    <w:rsid w:val="00E27FED"/>
    <w:rsid w:val="00E30247"/>
    <w:rsid w:val="00E305B6"/>
    <w:rsid w:val="00E305FE"/>
    <w:rsid w:val="00E30A32"/>
    <w:rsid w:val="00E30BEA"/>
    <w:rsid w:val="00E30F40"/>
    <w:rsid w:val="00E30F85"/>
    <w:rsid w:val="00E31183"/>
    <w:rsid w:val="00E315AD"/>
    <w:rsid w:val="00E318C2"/>
    <w:rsid w:val="00E31923"/>
    <w:rsid w:val="00E32359"/>
    <w:rsid w:val="00E324E8"/>
    <w:rsid w:val="00E32857"/>
    <w:rsid w:val="00E32BB0"/>
    <w:rsid w:val="00E32C5C"/>
    <w:rsid w:val="00E32DE0"/>
    <w:rsid w:val="00E32E52"/>
    <w:rsid w:val="00E32ECC"/>
    <w:rsid w:val="00E32F22"/>
    <w:rsid w:val="00E33222"/>
    <w:rsid w:val="00E3324E"/>
    <w:rsid w:val="00E334D7"/>
    <w:rsid w:val="00E3352D"/>
    <w:rsid w:val="00E33545"/>
    <w:rsid w:val="00E335E2"/>
    <w:rsid w:val="00E33671"/>
    <w:rsid w:val="00E33A80"/>
    <w:rsid w:val="00E33B78"/>
    <w:rsid w:val="00E33D8F"/>
    <w:rsid w:val="00E33DC2"/>
    <w:rsid w:val="00E33DEE"/>
    <w:rsid w:val="00E33F8B"/>
    <w:rsid w:val="00E342A7"/>
    <w:rsid w:val="00E34441"/>
    <w:rsid w:val="00E34761"/>
    <w:rsid w:val="00E349D3"/>
    <w:rsid w:val="00E34A19"/>
    <w:rsid w:val="00E34AAC"/>
    <w:rsid w:val="00E34D2E"/>
    <w:rsid w:val="00E34E20"/>
    <w:rsid w:val="00E34ED9"/>
    <w:rsid w:val="00E353E2"/>
    <w:rsid w:val="00E358C0"/>
    <w:rsid w:val="00E35E48"/>
    <w:rsid w:val="00E364C2"/>
    <w:rsid w:val="00E36512"/>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7DF"/>
    <w:rsid w:val="00E3786D"/>
    <w:rsid w:val="00E37BAF"/>
    <w:rsid w:val="00E37D8E"/>
    <w:rsid w:val="00E37E63"/>
    <w:rsid w:val="00E40039"/>
    <w:rsid w:val="00E400DD"/>
    <w:rsid w:val="00E403C1"/>
    <w:rsid w:val="00E4043E"/>
    <w:rsid w:val="00E405CC"/>
    <w:rsid w:val="00E40A62"/>
    <w:rsid w:val="00E40C02"/>
    <w:rsid w:val="00E40CFA"/>
    <w:rsid w:val="00E4112F"/>
    <w:rsid w:val="00E41B18"/>
    <w:rsid w:val="00E41D63"/>
    <w:rsid w:val="00E4206E"/>
    <w:rsid w:val="00E42072"/>
    <w:rsid w:val="00E42398"/>
    <w:rsid w:val="00E423BE"/>
    <w:rsid w:val="00E426CC"/>
    <w:rsid w:val="00E42E62"/>
    <w:rsid w:val="00E4352D"/>
    <w:rsid w:val="00E437F3"/>
    <w:rsid w:val="00E43EB4"/>
    <w:rsid w:val="00E43F34"/>
    <w:rsid w:val="00E43FCF"/>
    <w:rsid w:val="00E444A9"/>
    <w:rsid w:val="00E44D26"/>
    <w:rsid w:val="00E44D2F"/>
    <w:rsid w:val="00E44E01"/>
    <w:rsid w:val="00E44FDE"/>
    <w:rsid w:val="00E454E3"/>
    <w:rsid w:val="00E45558"/>
    <w:rsid w:val="00E45CCE"/>
    <w:rsid w:val="00E45D13"/>
    <w:rsid w:val="00E45D6C"/>
    <w:rsid w:val="00E45E59"/>
    <w:rsid w:val="00E45EBC"/>
    <w:rsid w:val="00E46161"/>
    <w:rsid w:val="00E46344"/>
    <w:rsid w:val="00E46565"/>
    <w:rsid w:val="00E467AD"/>
    <w:rsid w:val="00E469D7"/>
    <w:rsid w:val="00E46A5D"/>
    <w:rsid w:val="00E46A75"/>
    <w:rsid w:val="00E46A85"/>
    <w:rsid w:val="00E46A8E"/>
    <w:rsid w:val="00E46B0A"/>
    <w:rsid w:val="00E4719D"/>
    <w:rsid w:val="00E47232"/>
    <w:rsid w:val="00E472CA"/>
    <w:rsid w:val="00E473B0"/>
    <w:rsid w:val="00E473F9"/>
    <w:rsid w:val="00E4775C"/>
    <w:rsid w:val="00E50151"/>
    <w:rsid w:val="00E5025C"/>
    <w:rsid w:val="00E50268"/>
    <w:rsid w:val="00E50330"/>
    <w:rsid w:val="00E508BB"/>
    <w:rsid w:val="00E509A1"/>
    <w:rsid w:val="00E50AB7"/>
    <w:rsid w:val="00E50F4B"/>
    <w:rsid w:val="00E50FDB"/>
    <w:rsid w:val="00E51341"/>
    <w:rsid w:val="00E51404"/>
    <w:rsid w:val="00E516D2"/>
    <w:rsid w:val="00E51BDA"/>
    <w:rsid w:val="00E51DD7"/>
    <w:rsid w:val="00E51F25"/>
    <w:rsid w:val="00E5282D"/>
    <w:rsid w:val="00E52CE4"/>
    <w:rsid w:val="00E52D00"/>
    <w:rsid w:val="00E52D27"/>
    <w:rsid w:val="00E53263"/>
    <w:rsid w:val="00E53416"/>
    <w:rsid w:val="00E53728"/>
    <w:rsid w:val="00E5389D"/>
    <w:rsid w:val="00E53CD4"/>
    <w:rsid w:val="00E53D9A"/>
    <w:rsid w:val="00E5400A"/>
    <w:rsid w:val="00E5401A"/>
    <w:rsid w:val="00E542BC"/>
    <w:rsid w:val="00E5443D"/>
    <w:rsid w:val="00E546A2"/>
    <w:rsid w:val="00E546B1"/>
    <w:rsid w:val="00E5498D"/>
    <w:rsid w:val="00E54AF5"/>
    <w:rsid w:val="00E54B50"/>
    <w:rsid w:val="00E54CDC"/>
    <w:rsid w:val="00E54F45"/>
    <w:rsid w:val="00E54FAB"/>
    <w:rsid w:val="00E54FBB"/>
    <w:rsid w:val="00E55458"/>
    <w:rsid w:val="00E55750"/>
    <w:rsid w:val="00E558DC"/>
    <w:rsid w:val="00E55AEA"/>
    <w:rsid w:val="00E55C19"/>
    <w:rsid w:val="00E55DBF"/>
    <w:rsid w:val="00E5635A"/>
    <w:rsid w:val="00E565A1"/>
    <w:rsid w:val="00E5670A"/>
    <w:rsid w:val="00E569E1"/>
    <w:rsid w:val="00E56C9C"/>
    <w:rsid w:val="00E56DFD"/>
    <w:rsid w:val="00E56E6F"/>
    <w:rsid w:val="00E56E99"/>
    <w:rsid w:val="00E56F6C"/>
    <w:rsid w:val="00E56FCC"/>
    <w:rsid w:val="00E5737D"/>
    <w:rsid w:val="00E57605"/>
    <w:rsid w:val="00E57890"/>
    <w:rsid w:val="00E57BBE"/>
    <w:rsid w:val="00E57DEB"/>
    <w:rsid w:val="00E57E26"/>
    <w:rsid w:val="00E600C8"/>
    <w:rsid w:val="00E60107"/>
    <w:rsid w:val="00E60149"/>
    <w:rsid w:val="00E60411"/>
    <w:rsid w:val="00E6043E"/>
    <w:rsid w:val="00E605D6"/>
    <w:rsid w:val="00E608B1"/>
    <w:rsid w:val="00E609E9"/>
    <w:rsid w:val="00E60B57"/>
    <w:rsid w:val="00E60C24"/>
    <w:rsid w:val="00E610C4"/>
    <w:rsid w:val="00E6124A"/>
    <w:rsid w:val="00E615B2"/>
    <w:rsid w:val="00E6164A"/>
    <w:rsid w:val="00E617C0"/>
    <w:rsid w:val="00E61894"/>
    <w:rsid w:val="00E61EBD"/>
    <w:rsid w:val="00E62B86"/>
    <w:rsid w:val="00E6300E"/>
    <w:rsid w:val="00E63136"/>
    <w:rsid w:val="00E6317A"/>
    <w:rsid w:val="00E631C0"/>
    <w:rsid w:val="00E6342C"/>
    <w:rsid w:val="00E635C2"/>
    <w:rsid w:val="00E63645"/>
    <w:rsid w:val="00E63754"/>
    <w:rsid w:val="00E63B6A"/>
    <w:rsid w:val="00E63B74"/>
    <w:rsid w:val="00E63FA2"/>
    <w:rsid w:val="00E64023"/>
    <w:rsid w:val="00E6434F"/>
    <w:rsid w:val="00E64583"/>
    <w:rsid w:val="00E64DAB"/>
    <w:rsid w:val="00E64EEE"/>
    <w:rsid w:val="00E64F0F"/>
    <w:rsid w:val="00E65144"/>
    <w:rsid w:val="00E656AF"/>
    <w:rsid w:val="00E65B47"/>
    <w:rsid w:val="00E65BD1"/>
    <w:rsid w:val="00E65D2F"/>
    <w:rsid w:val="00E65DB5"/>
    <w:rsid w:val="00E65E41"/>
    <w:rsid w:val="00E66127"/>
    <w:rsid w:val="00E6662A"/>
    <w:rsid w:val="00E66637"/>
    <w:rsid w:val="00E66758"/>
    <w:rsid w:val="00E66A2A"/>
    <w:rsid w:val="00E66BD9"/>
    <w:rsid w:val="00E66D09"/>
    <w:rsid w:val="00E66D7C"/>
    <w:rsid w:val="00E66FFA"/>
    <w:rsid w:val="00E6714A"/>
    <w:rsid w:val="00E67236"/>
    <w:rsid w:val="00E67612"/>
    <w:rsid w:val="00E67631"/>
    <w:rsid w:val="00E6767A"/>
    <w:rsid w:val="00E67AF4"/>
    <w:rsid w:val="00E67E89"/>
    <w:rsid w:val="00E701E7"/>
    <w:rsid w:val="00E70217"/>
    <w:rsid w:val="00E70231"/>
    <w:rsid w:val="00E7035F"/>
    <w:rsid w:val="00E70434"/>
    <w:rsid w:val="00E7046E"/>
    <w:rsid w:val="00E704EB"/>
    <w:rsid w:val="00E70730"/>
    <w:rsid w:val="00E70911"/>
    <w:rsid w:val="00E70B83"/>
    <w:rsid w:val="00E70B9D"/>
    <w:rsid w:val="00E70CA6"/>
    <w:rsid w:val="00E71125"/>
    <w:rsid w:val="00E7116B"/>
    <w:rsid w:val="00E71844"/>
    <w:rsid w:val="00E71B36"/>
    <w:rsid w:val="00E71CB1"/>
    <w:rsid w:val="00E71EC0"/>
    <w:rsid w:val="00E723B9"/>
    <w:rsid w:val="00E724BB"/>
    <w:rsid w:val="00E72896"/>
    <w:rsid w:val="00E728B5"/>
    <w:rsid w:val="00E72A74"/>
    <w:rsid w:val="00E73186"/>
    <w:rsid w:val="00E7333C"/>
    <w:rsid w:val="00E73369"/>
    <w:rsid w:val="00E73583"/>
    <w:rsid w:val="00E739A7"/>
    <w:rsid w:val="00E73BE3"/>
    <w:rsid w:val="00E740DD"/>
    <w:rsid w:val="00E742C2"/>
    <w:rsid w:val="00E74443"/>
    <w:rsid w:val="00E7445A"/>
    <w:rsid w:val="00E74772"/>
    <w:rsid w:val="00E74AE8"/>
    <w:rsid w:val="00E74AF4"/>
    <w:rsid w:val="00E74D62"/>
    <w:rsid w:val="00E74EA6"/>
    <w:rsid w:val="00E74EBD"/>
    <w:rsid w:val="00E74F21"/>
    <w:rsid w:val="00E74FAA"/>
    <w:rsid w:val="00E750A2"/>
    <w:rsid w:val="00E750CC"/>
    <w:rsid w:val="00E75132"/>
    <w:rsid w:val="00E75210"/>
    <w:rsid w:val="00E7524B"/>
    <w:rsid w:val="00E754EC"/>
    <w:rsid w:val="00E75AD3"/>
    <w:rsid w:val="00E75C64"/>
    <w:rsid w:val="00E75C88"/>
    <w:rsid w:val="00E75CE0"/>
    <w:rsid w:val="00E75F65"/>
    <w:rsid w:val="00E76451"/>
    <w:rsid w:val="00E765BF"/>
    <w:rsid w:val="00E7683E"/>
    <w:rsid w:val="00E7728A"/>
    <w:rsid w:val="00E7734B"/>
    <w:rsid w:val="00E7746F"/>
    <w:rsid w:val="00E777EC"/>
    <w:rsid w:val="00E77847"/>
    <w:rsid w:val="00E7795A"/>
    <w:rsid w:val="00E77C23"/>
    <w:rsid w:val="00E80381"/>
    <w:rsid w:val="00E805D1"/>
    <w:rsid w:val="00E80999"/>
    <w:rsid w:val="00E80BEA"/>
    <w:rsid w:val="00E80D99"/>
    <w:rsid w:val="00E80E2D"/>
    <w:rsid w:val="00E80FBA"/>
    <w:rsid w:val="00E812BE"/>
    <w:rsid w:val="00E812E2"/>
    <w:rsid w:val="00E812FB"/>
    <w:rsid w:val="00E813B2"/>
    <w:rsid w:val="00E816D7"/>
    <w:rsid w:val="00E8170A"/>
    <w:rsid w:val="00E81958"/>
    <w:rsid w:val="00E81BBF"/>
    <w:rsid w:val="00E82069"/>
    <w:rsid w:val="00E821BC"/>
    <w:rsid w:val="00E8265D"/>
    <w:rsid w:val="00E82B84"/>
    <w:rsid w:val="00E82B8C"/>
    <w:rsid w:val="00E82D78"/>
    <w:rsid w:val="00E82E4A"/>
    <w:rsid w:val="00E8381B"/>
    <w:rsid w:val="00E838C7"/>
    <w:rsid w:val="00E83A13"/>
    <w:rsid w:val="00E83BDE"/>
    <w:rsid w:val="00E83CE2"/>
    <w:rsid w:val="00E84249"/>
    <w:rsid w:val="00E8475F"/>
    <w:rsid w:val="00E84A63"/>
    <w:rsid w:val="00E84DDA"/>
    <w:rsid w:val="00E85792"/>
    <w:rsid w:val="00E85919"/>
    <w:rsid w:val="00E85B87"/>
    <w:rsid w:val="00E8615E"/>
    <w:rsid w:val="00E861D0"/>
    <w:rsid w:val="00E868D2"/>
    <w:rsid w:val="00E86A2B"/>
    <w:rsid w:val="00E86A72"/>
    <w:rsid w:val="00E86A87"/>
    <w:rsid w:val="00E86D3E"/>
    <w:rsid w:val="00E86E8F"/>
    <w:rsid w:val="00E8736E"/>
    <w:rsid w:val="00E87535"/>
    <w:rsid w:val="00E875FF"/>
    <w:rsid w:val="00E8760D"/>
    <w:rsid w:val="00E87AD6"/>
    <w:rsid w:val="00E87C3C"/>
    <w:rsid w:val="00E900EA"/>
    <w:rsid w:val="00E902BE"/>
    <w:rsid w:val="00E902E9"/>
    <w:rsid w:val="00E9066F"/>
    <w:rsid w:val="00E906B3"/>
    <w:rsid w:val="00E909D6"/>
    <w:rsid w:val="00E90B51"/>
    <w:rsid w:val="00E90CEA"/>
    <w:rsid w:val="00E90CF4"/>
    <w:rsid w:val="00E90FCB"/>
    <w:rsid w:val="00E91101"/>
    <w:rsid w:val="00E912D4"/>
    <w:rsid w:val="00E912F7"/>
    <w:rsid w:val="00E91445"/>
    <w:rsid w:val="00E914C2"/>
    <w:rsid w:val="00E9155E"/>
    <w:rsid w:val="00E91A9C"/>
    <w:rsid w:val="00E91AB4"/>
    <w:rsid w:val="00E91FDA"/>
    <w:rsid w:val="00E92261"/>
    <w:rsid w:val="00E92563"/>
    <w:rsid w:val="00E92660"/>
    <w:rsid w:val="00E92A71"/>
    <w:rsid w:val="00E92CE4"/>
    <w:rsid w:val="00E92E78"/>
    <w:rsid w:val="00E92ECE"/>
    <w:rsid w:val="00E93058"/>
    <w:rsid w:val="00E931AC"/>
    <w:rsid w:val="00E935CD"/>
    <w:rsid w:val="00E937A7"/>
    <w:rsid w:val="00E937E9"/>
    <w:rsid w:val="00E93A34"/>
    <w:rsid w:val="00E93BDA"/>
    <w:rsid w:val="00E94058"/>
    <w:rsid w:val="00E9406B"/>
    <w:rsid w:val="00E9412B"/>
    <w:rsid w:val="00E943D7"/>
    <w:rsid w:val="00E943E2"/>
    <w:rsid w:val="00E94432"/>
    <w:rsid w:val="00E949CA"/>
    <w:rsid w:val="00E949D9"/>
    <w:rsid w:val="00E94DD9"/>
    <w:rsid w:val="00E9557B"/>
    <w:rsid w:val="00E9562B"/>
    <w:rsid w:val="00E95A8E"/>
    <w:rsid w:val="00E95BC7"/>
    <w:rsid w:val="00E95CD2"/>
    <w:rsid w:val="00E95DAE"/>
    <w:rsid w:val="00E95FA3"/>
    <w:rsid w:val="00E96156"/>
    <w:rsid w:val="00E96167"/>
    <w:rsid w:val="00E9639A"/>
    <w:rsid w:val="00E9650A"/>
    <w:rsid w:val="00E965A2"/>
    <w:rsid w:val="00E96675"/>
    <w:rsid w:val="00E967E2"/>
    <w:rsid w:val="00E96958"/>
    <w:rsid w:val="00E96AC4"/>
    <w:rsid w:val="00E96ECB"/>
    <w:rsid w:val="00E97088"/>
    <w:rsid w:val="00E971EE"/>
    <w:rsid w:val="00E97319"/>
    <w:rsid w:val="00E97532"/>
    <w:rsid w:val="00E97670"/>
    <w:rsid w:val="00E97807"/>
    <w:rsid w:val="00E97898"/>
    <w:rsid w:val="00E97CAA"/>
    <w:rsid w:val="00E97CB3"/>
    <w:rsid w:val="00E97D6D"/>
    <w:rsid w:val="00E97E0F"/>
    <w:rsid w:val="00EA077D"/>
    <w:rsid w:val="00EA0944"/>
    <w:rsid w:val="00EA0A4D"/>
    <w:rsid w:val="00EA0AAC"/>
    <w:rsid w:val="00EA0B02"/>
    <w:rsid w:val="00EA0B1B"/>
    <w:rsid w:val="00EA0BB0"/>
    <w:rsid w:val="00EA0C6B"/>
    <w:rsid w:val="00EA0CE5"/>
    <w:rsid w:val="00EA0F70"/>
    <w:rsid w:val="00EA0FA3"/>
    <w:rsid w:val="00EA11A3"/>
    <w:rsid w:val="00EA1222"/>
    <w:rsid w:val="00EA126F"/>
    <w:rsid w:val="00EA136D"/>
    <w:rsid w:val="00EA13B0"/>
    <w:rsid w:val="00EA1BCE"/>
    <w:rsid w:val="00EA1CDB"/>
    <w:rsid w:val="00EA1CE4"/>
    <w:rsid w:val="00EA1D2B"/>
    <w:rsid w:val="00EA202F"/>
    <w:rsid w:val="00EA2036"/>
    <w:rsid w:val="00EA20E6"/>
    <w:rsid w:val="00EA26B9"/>
    <w:rsid w:val="00EA28A7"/>
    <w:rsid w:val="00EA2C26"/>
    <w:rsid w:val="00EA30E5"/>
    <w:rsid w:val="00EA31E4"/>
    <w:rsid w:val="00EA323C"/>
    <w:rsid w:val="00EA3456"/>
    <w:rsid w:val="00EA365F"/>
    <w:rsid w:val="00EA389A"/>
    <w:rsid w:val="00EA39E6"/>
    <w:rsid w:val="00EA3A0C"/>
    <w:rsid w:val="00EA3FAA"/>
    <w:rsid w:val="00EA428E"/>
    <w:rsid w:val="00EA44EF"/>
    <w:rsid w:val="00EA4816"/>
    <w:rsid w:val="00EA4909"/>
    <w:rsid w:val="00EA4A3A"/>
    <w:rsid w:val="00EA5271"/>
    <w:rsid w:val="00EA527F"/>
    <w:rsid w:val="00EA5351"/>
    <w:rsid w:val="00EA56D4"/>
    <w:rsid w:val="00EA5D95"/>
    <w:rsid w:val="00EA5DE6"/>
    <w:rsid w:val="00EA6052"/>
    <w:rsid w:val="00EA6209"/>
    <w:rsid w:val="00EA62F0"/>
    <w:rsid w:val="00EA692C"/>
    <w:rsid w:val="00EA6BB6"/>
    <w:rsid w:val="00EA7315"/>
    <w:rsid w:val="00EA736D"/>
    <w:rsid w:val="00EA74AC"/>
    <w:rsid w:val="00EA786A"/>
    <w:rsid w:val="00EA798F"/>
    <w:rsid w:val="00EA7A5F"/>
    <w:rsid w:val="00EA7C29"/>
    <w:rsid w:val="00EA7D36"/>
    <w:rsid w:val="00EB02EA"/>
    <w:rsid w:val="00EB0641"/>
    <w:rsid w:val="00EB066E"/>
    <w:rsid w:val="00EB07AF"/>
    <w:rsid w:val="00EB0C85"/>
    <w:rsid w:val="00EB0F27"/>
    <w:rsid w:val="00EB0F36"/>
    <w:rsid w:val="00EB1063"/>
    <w:rsid w:val="00EB12F1"/>
    <w:rsid w:val="00EB154A"/>
    <w:rsid w:val="00EB19DE"/>
    <w:rsid w:val="00EB19E0"/>
    <w:rsid w:val="00EB1BA9"/>
    <w:rsid w:val="00EB1D33"/>
    <w:rsid w:val="00EB1ECD"/>
    <w:rsid w:val="00EB2003"/>
    <w:rsid w:val="00EB22B8"/>
    <w:rsid w:val="00EB2374"/>
    <w:rsid w:val="00EB23C6"/>
    <w:rsid w:val="00EB29C2"/>
    <w:rsid w:val="00EB29EE"/>
    <w:rsid w:val="00EB2C7C"/>
    <w:rsid w:val="00EB2CFF"/>
    <w:rsid w:val="00EB2D1F"/>
    <w:rsid w:val="00EB3057"/>
    <w:rsid w:val="00EB30E1"/>
    <w:rsid w:val="00EB312F"/>
    <w:rsid w:val="00EB320D"/>
    <w:rsid w:val="00EB330A"/>
    <w:rsid w:val="00EB361C"/>
    <w:rsid w:val="00EB392C"/>
    <w:rsid w:val="00EB3A1D"/>
    <w:rsid w:val="00EB3F87"/>
    <w:rsid w:val="00EB4262"/>
    <w:rsid w:val="00EB4355"/>
    <w:rsid w:val="00EB452A"/>
    <w:rsid w:val="00EB46C2"/>
    <w:rsid w:val="00EB4865"/>
    <w:rsid w:val="00EB4927"/>
    <w:rsid w:val="00EB4CAE"/>
    <w:rsid w:val="00EB4E46"/>
    <w:rsid w:val="00EB519B"/>
    <w:rsid w:val="00EB56E9"/>
    <w:rsid w:val="00EB5D3D"/>
    <w:rsid w:val="00EB5F84"/>
    <w:rsid w:val="00EB5FCE"/>
    <w:rsid w:val="00EB638C"/>
    <w:rsid w:val="00EB66E0"/>
    <w:rsid w:val="00EB67AA"/>
    <w:rsid w:val="00EB6C23"/>
    <w:rsid w:val="00EB6C67"/>
    <w:rsid w:val="00EB6D04"/>
    <w:rsid w:val="00EB6D7A"/>
    <w:rsid w:val="00EB6E56"/>
    <w:rsid w:val="00EB6FC7"/>
    <w:rsid w:val="00EB70B3"/>
    <w:rsid w:val="00EB70E4"/>
    <w:rsid w:val="00EB746F"/>
    <w:rsid w:val="00EB77D2"/>
    <w:rsid w:val="00EC0002"/>
    <w:rsid w:val="00EC042B"/>
    <w:rsid w:val="00EC0903"/>
    <w:rsid w:val="00EC0A33"/>
    <w:rsid w:val="00EC0C29"/>
    <w:rsid w:val="00EC0E6B"/>
    <w:rsid w:val="00EC1007"/>
    <w:rsid w:val="00EC13F0"/>
    <w:rsid w:val="00EC15C9"/>
    <w:rsid w:val="00EC1690"/>
    <w:rsid w:val="00EC16EB"/>
    <w:rsid w:val="00EC178E"/>
    <w:rsid w:val="00EC18D5"/>
    <w:rsid w:val="00EC1DFF"/>
    <w:rsid w:val="00EC1F00"/>
    <w:rsid w:val="00EC206E"/>
    <w:rsid w:val="00EC2357"/>
    <w:rsid w:val="00EC237F"/>
    <w:rsid w:val="00EC23FC"/>
    <w:rsid w:val="00EC266B"/>
    <w:rsid w:val="00EC26E6"/>
    <w:rsid w:val="00EC2916"/>
    <w:rsid w:val="00EC29ED"/>
    <w:rsid w:val="00EC2FB6"/>
    <w:rsid w:val="00EC3199"/>
    <w:rsid w:val="00EC32AB"/>
    <w:rsid w:val="00EC3472"/>
    <w:rsid w:val="00EC3534"/>
    <w:rsid w:val="00EC37A3"/>
    <w:rsid w:val="00EC37F5"/>
    <w:rsid w:val="00EC3874"/>
    <w:rsid w:val="00EC38B1"/>
    <w:rsid w:val="00EC39DA"/>
    <w:rsid w:val="00EC3A9E"/>
    <w:rsid w:val="00EC4147"/>
    <w:rsid w:val="00EC4343"/>
    <w:rsid w:val="00EC43BD"/>
    <w:rsid w:val="00EC4486"/>
    <w:rsid w:val="00EC47FD"/>
    <w:rsid w:val="00EC4844"/>
    <w:rsid w:val="00EC4BE1"/>
    <w:rsid w:val="00EC4D01"/>
    <w:rsid w:val="00EC4E8D"/>
    <w:rsid w:val="00EC4F87"/>
    <w:rsid w:val="00EC5069"/>
    <w:rsid w:val="00EC51A8"/>
    <w:rsid w:val="00EC52DB"/>
    <w:rsid w:val="00EC53F6"/>
    <w:rsid w:val="00EC54D8"/>
    <w:rsid w:val="00EC5753"/>
    <w:rsid w:val="00EC575D"/>
    <w:rsid w:val="00EC58CF"/>
    <w:rsid w:val="00EC5DA3"/>
    <w:rsid w:val="00EC5DF4"/>
    <w:rsid w:val="00EC6221"/>
    <w:rsid w:val="00EC6389"/>
    <w:rsid w:val="00EC6A43"/>
    <w:rsid w:val="00EC6DC9"/>
    <w:rsid w:val="00EC7201"/>
    <w:rsid w:val="00EC73CD"/>
    <w:rsid w:val="00EC763B"/>
    <w:rsid w:val="00EC7653"/>
    <w:rsid w:val="00EC7817"/>
    <w:rsid w:val="00EC7C72"/>
    <w:rsid w:val="00ED011F"/>
    <w:rsid w:val="00ED0541"/>
    <w:rsid w:val="00ED09F1"/>
    <w:rsid w:val="00ED0D67"/>
    <w:rsid w:val="00ED106A"/>
    <w:rsid w:val="00ED118F"/>
    <w:rsid w:val="00ED1358"/>
    <w:rsid w:val="00ED15C3"/>
    <w:rsid w:val="00ED1782"/>
    <w:rsid w:val="00ED1D03"/>
    <w:rsid w:val="00ED1DAC"/>
    <w:rsid w:val="00ED208D"/>
    <w:rsid w:val="00ED24C2"/>
    <w:rsid w:val="00ED255E"/>
    <w:rsid w:val="00ED25E2"/>
    <w:rsid w:val="00ED2716"/>
    <w:rsid w:val="00ED28FB"/>
    <w:rsid w:val="00ED292C"/>
    <w:rsid w:val="00ED2B98"/>
    <w:rsid w:val="00ED31AF"/>
    <w:rsid w:val="00ED33AD"/>
    <w:rsid w:val="00ED363D"/>
    <w:rsid w:val="00ED3793"/>
    <w:rsid w:val="00ED3804"/>
    <w:rsid w:val="00ED3869"/>
    <w:rsid w:val="00ED4133"/>
    <w:rsid w:val="00ED42CE"/>
    <w:rsid w:val="00ED4435"/>
    <w:rsid w:val="00ED4471"/>
    <w:rsid w:val="00ED4A64"/>
    <w:rsid w:val="00ED5269"/>
    <w:rsid w:val="00ED543E"/>
    <w:rsid w:val="00ED54A9"/>
    <w:rsid w:val="00ED5811"/>
    <w:rsid w:val="00ED64E7"/>
    <w:rsid w:val="00ED6574"/>
    <w:rsid w:val="00ED67A0"/>
    <w:rsid w:val="00ED6A0D"/>
    <w:rsid w:val="00ED6AA0"/>
    <w:rsid w:val="00ED6CC0"/>
    <w:rsid w:val="00ED6CF2"/>
    <w:rsid w:val="00ED6E64"/>
    <w:rsid w:val="00ED71B2"/>
    <w:rsid w:val="00ED74BE"/>
    <w:rsid w:val="00ED77AD"/>
    <w:rsid w:val="00EE03A9"/>
    <w:rsid w:val="00EE05D2"/>
    <w:rsid w:val="00EE0970"/>
    <w:rsid w:val="00EE0C4A"/>
    <w:rsid w:val="00EE0C75"/>
    <w:rsid w:val="00EE0F7B"/>
    <w:rsid w:val="00EE1062"/>
    <w:rsid w:val="00EE1120"/>
    <w:rsid w:val="00EE143F"/>
    <w:rsid w:val="00EE15DA"/>
    <w:rsid w:val="00EE1673"/>
    <w:rsid w:val="00EE1AAB"/>
    <w:rsid w:val="00EE1E00"/>
    <w:rsid w:val="00EE217A"/>
    <w:rsid w:val="00EE26B8"/>
    <w:rsid w:val="00EE2A69"/>
    <w:rsid w:val="00EE2C6A"/>
    <w:rsid w:val="00EE2EE4"/>
    <w:rsid w:val="00EE2FA0"/>
    <w:rsid w:val="00EE31DA"/>
    <w:rsid w:val="00EE3263"/>
    <w:rsid w:val="00EE34F7"/>
    <w:rsid w:val="00EE36E6"/>
    <w:rsid w:val="00EE38D8"/>
    <w:rsid w:val="00EE3900"/>
    <w:rsid w:val="00EE39C3"/>
    <w:rsid w:val="00EE39DA"/>
    <w:rsid w:val="00EE3A82"/>
    <w:rsid w:val="00EE3D81"/>
    <w:rsid w:val="00EE3E11"/>
    <w:rsid w:val="00EE403C"/>
    <w:rsid w:val="00EE472D"/>
    <w:rsid w:val="00EE4A55"/>
    <w:rsid w:val="00EE4EE6"/>
    <w:rsid w:val="00EE502E"/>
    <w:rsid w:val="00EE51DC"/>
    <w:rsid w:val="00EE55D9"/>
    <w:rsid w:val="00EE5650"/>
    <w:rsid w:val="00EE58F2"/>
    <w:rsid w:val="00EE59F5"/>
    <w:rsid w:val="00EE5AF1"/>
    <w:rsid w:val="00EE5DAB"/>
    <w:rsid w:val="00EE5EA8"/>
    <w:rsid w:val="00EE5F3D"/>
    <w:rsid w:val="00EE6208"/>
    <w:rsid w:val="00EE6250"/>
    <w:rsid w:val="00EE67A7"/>
    <w:rsid w:val="00EE680D"/>
    <w:rsid w:val="00EE6BE4"/>
    <w:rsid w:val="00EE6C37"/>
    <w:rsid w:val="00EE6CD0"/>
    <w:rsid w:val="00EE7299"/>
    <w:rsid w:val="00EE753D"/>
    <w:rsid w:val="00EE7945"/>
    <w:rsid w:val="00EE7947"/>
    <w:rsid w:val="00EE79E8"/>
    <w:rsid w:val="00EE79F6"/>
    <w:rsid w:val="00EE7A83"/>
    <w:rsid w:val="00EE7ACC"/>
    <w:rsid w:val="00EE7AF0"/>
    <w:rsid w:val="00EE7D60"/>
    <w:rsid w:val="00EE7F6F"/>
    <w:rsid w:val="00EF0129"/>
    <w:rsid w:val="00EF01BC"/>
    <w:rsid w:val="00EF0392"/>
    <w:rsid w:val="00EF05D5"/>
    <w:rsid w:val="00EF0612"/>
    <w:rsid w:val="00EF064C"/>
    <w:rsid w:val="00EF070E"/>
    <w:rsid w:val="00EF0745"/>
    <w:rsid w:val="00EF0945"/>
    <w:rsid w:val="00EF0C59"/>
    <w:rsid w:val="00EF0DD6"/>
    <w:rsid w:val="00EF1283"/>
    <w:rsid w:val="00EF1547"/>
    <w:rsid w:val="00EF1694"/>
    <w:rsid w:val="00EF175E"/>
    <w:rsid w:val="00EF184C"/>
    <w:rsid w:val="00EF1943"/>
    <w:rsid w:val="00EF1E7D"/>
    <w:rsid w:val="00EF2056"/>
    <w:rsid w:val="00EF2155"/>
    <w:rsid w:val="00EF2560"/>
    <w:rsid w:val="00EF287F"/>
    <w:rsid w:val="00EF29BA"/>
    <w:rsid w:val="00EF29CC"/>
    <w:rsid w:val="00EF2A35"/>
    <w:rsid w:val="00EF2CBC"/>
    <w:rsid w:val="00EF2ECD"/>
    <w:rsid w:val="00EF2F3F"/>
    <w:rsid w:val="00EF2F7C"/>
    <w:rsid w:val="00EF312F"/>
    <w:rsid w:val="00EF3583"/>
    <w:rsid w:val="00EF3591"/>
    <w:rsid w:val="00EF37CF"/>
    <w:rsid w:val="00EF3BC8"/>
    <w:rsid w:val="00EF3CC6"/>
    <w:rsid w:val="00EF3FBC"/>
    <w:rsid w:val="00EF4225"/>
    <w:rsid w:val="00EF4231"/>
    <w:rsid w:val="00EF4A2D"/>
    <w:rsid w:val="00EF4BC8"/>
    <w:rsid w:val="00EF4BFE"/>
    <w:rsid w:val="00EF4DA7"/>
    <w:rsid w:val="00EF4E7D"/>
    <w:rsid w:val="00EF4FA8"/>
    <w:rsid w:val="00EF55D7"/>
    <w:rsid w:val="00EF578D"/>
    <w:rsid w:val="00EF5B25"/>
    <w:rsid w:val="00EF5B3D"/>
    <w:rsid w:val="00EF5C9E"/>
    <w:rsid w:val="00EF5CBC"/>
    <w:rsid w:val="00EF6049"/>
    <w:rsid w:val="00EF6247"/>
    <w:rsid w:val="00EF62B9"/>
    <w:rsid w:val="00EF6794"/>
    <w:rsid w:val="00EF710A"/>
    <w:rsid w:val="00EF75A0"/>
    <w:rsid w:val="00EF765F"/>
    <w:rsid w:val="00EF7B0C"/>
    <w:rsid w:val="00EF7B2E"/>
    <w:rsid w:val="00EF7B80"/>
    <w:rsid w:val="00EF7E60"/>
    <w:rsid w:val="00EF7ECB"/>
    <w:rsid w:val="00F0001F"/>
    <w:rsid w:val="00F0010F"/>
    <w:rsid w:val="00F0022D"/>
    <w:rsid w:val="00F00610"/>
    <w:rsid w:val="00F006DC"/>
    <w:rsid w:val="00F00824"/>
    <w:rsid w:val="00F0083A"/>
    <w:rsid w:val="00F00976"/>
    <w:rsid w:val="00F00AB3"/>
    <w:rsid w:val="00F01251"/>
    <w:rsid w:val="00F01461"/>
    <w:rsid w:val="00F014FF"/>
    <w:rsid w:val="00F0152F"/>
    <w:rsid w:val="00F018E5"/>
    <w:rsid w:val="00F01909"/>
    <w:rsid w:val="00F019A7"/>
    <w:rsid w:val="00F01B29"/>
    <w:rsid w:val="00F01E97"/>
    <w:rsid w:val="00F01F56"/>
    <w:rsid w:val="00F026B2"/>
    <w:rsid w:val="00F030E4"/>
    <w:rsid w:val="00F0333D"/>
    <w:rsid w:val="00F0339C"/>
    <w:rsid w:val="00F03402"/>
    <w:rsid w:val="00F03426"/>
    <w:rsid w:val="00F03434"/>
    <w:rsid w:val="00F03720"/>
    <w:rsid w:val="00F03791"/>
    <w:rsid w:val="00F037F7"/>
    <w:rsid w:val="00F03839"/>
    <w:rsid w:val="00F03AAB"/>
    <w:rsid w:val="00F03B50"/>
    <w:rsid w:val="00F03C5E"/>
    <w:rsid w:val="00F03CA0"/>
    <w:rsid w:val="00F03D3E"/>
    <w:rsid w:val="00F040E7"/>
    <w:rsid w:val="00F0434A"/>
    <w:rsid w:val="00F0457C"/>
    <w:rsid w:val="00F04878"/>
    <w:rsid w:val="00F04963"/>
    <w:rsid w:val="00F04D2F"/>
    <w:rsid w:val="00F05200"/>
    <w:rsid w:val="00F052DA"/>
    <w:rsid w:val="00F053E2"/>
    <w:rsid w:val="00F05A02"/>
    <w:rsid w:val="00F05C81"/>
    <w:rsid w:val="00F05E5D"/>
    <w:rsid w:val="00F0614C"/>
    <w:rsid w:val="00F062D3"/>
    <w:rsid w:val="00F063D8"/>
    <w:rsid w:val="00F066DB"/>
    <w:rsid w:val="00F0677E"/>
    <w:rsid w:val="00F06839"/>
    <w:rsid w:val="00F06862"/>
    <w:rsid w:val="00F06A0A"/>
    <w:rsid w:val="00F06AE5"/>
    <w:rsid w:val="00F06B24"/>
    <w:rsid w:val="00F06C75"/>
    <w:rsid w:val="00F0724D"/>
    <w:rsid w:val="00F0727B"/>
    <w:rsid w:val="00F0774D"/>
    <w:rsid w:val="00F07BB9"/>
    <w:rsid w:val="00F07CA3"/>
    <w:rsid w:val="00F07D89"/>
    <w:rsid w:val="00F07FD8"/>
    <w:rsid w:val="00F07FFE"/>
    <w:rsid w:val="00F1032E"/>
    <w:rsid w:val="00F1050B"/>
    <w:rsid w:val="00F10580"/>
    <w:rsid w:val="00F10751"/>
    <w:rsid w:val="00F10B79"/>
    <w:rsid w:val="00F10CED"/>
    <w:rsid w:val="00F10CF6"/>
    <w:rsid w:val="00F10EFB"/>
    <w:rsid w:val="00F10F46"/>
    <w:rsid w:val="00F11358"/>
    <w:rsid w:val="00F113D3"/>
    <w:rsid w:val="00F1147B"/>
    <w:rsid w:val="00F116CB"/>
    <w:rsid w:val="00F119D3"/>
    <w:rsid w:val="00F11DBC"/>
    <w:rsid w:val="00F11DE5"/>
    <w:rsid w:val="00F1204B"/>
    <w:rsid w:val="00F12162"/>
    <w:rsid w:val="00F121BF"/>
    <w:rsid w:val="00F12370"/>
    <w:rsid w:val="00F12C1D"/>
    <w:rsid w:val="00F12C56"/>
    <w:rsid w:val="00F12F19"/>
    <w:rsid w:val="00F13126"/>
    <w:rsid w:val="00F137A8"/>
    <w:rsid w:val="00F13B9E"/>
    <w:rsid w:val="00F13BB3"/>
    <w:rsid w:val="00F13E1C"/>
    <w:rsid w:val="00F14919"/>
    <w:rsid w:val="00F1495E"/>
    <w:rsid w:val="00F149F3"/>
    <w:rsid w:val="00F14BA4"/>
    <w:rsid w:val="00F14CB9"/>
    <w:rsid w:val="00F14E5E"/>
    <w:rsid w:val="00F14FB7"/>
    <w:rsid w:val="00F150D7"/>
    <w:rsid w:val="00F151F9"/>
    <w:rsid w:val="00F15399"/>
    <w:rsid w:val="00F15692"/>
    <w:rsid w:val="00F159B4"/>
    <w:rsid w:val="00F159FA"/>
    <w:rsid w:val="00F15AA0"/>
    <w:rsid w:val="00F15E45"/>
    <w:rsid w:val="00F15F57"/>
    <w:rsid w:val="00F1603E"/>
    <w:rsid w:val="00F16140"/>
    <w:rsid w:val="00F1642B"/>
    <w:rsid w:val="00F165A1"/>
    <w:rsid w:val="00F1664F"/>
    <w:rsid w:val="00F169A6"/>
    <w:rsid w:val="00F16E21"/>
    <w:rsid w:val="00F1709F"/>
    <w:rsid w:val="00F1717D"/>
    <w:rsid w:val="00F173A1"/>
    <w:rsid w:val="00F17496"/>
    <w:rsid w:val="00F175D1"/>
    <w:rsid w:val="00F176A6"/>
    <w:rsid w:val="00F176CF"/>
    <w:rsid w:val="00F1785E"/>
    <w:rsid w:val="00F179EE"/>
    <w:rsid w:val="00F200D8"/>
    <w:rsid w:val="00F2026A"/>
    <w:rsid w:val="00F2026D"/>
    <w:rsid w:val="00F206D8"/>
    <w:rsid w:val="00F2082A"/>
    <w:rsid w:val="00F208C9"/>
    <w:rsid w:val="00F20A20"/>
    <w:rsid w:val="00F20B10"/>
    <w:rsid w:val="00F20D59"/>
    <w:rsid w:val="00F20FBF"/>
    <w:rsid w:val="00F210D1"/>
    <w:rsid w:val="00F211A7"/>
    <w:rsid w:val="00F212A0"/>
    <w:rsid w:val="00F216BF"/>
    <w:rsid w:val="00F21754"/>
    <w:rsid w:val="00F21882"/>
    <w:rsid w:val="00F2192C"/>
    <w:rsid w:val="00F21BF8"/>
    <w:rsid w:val="00F22538"/>
    <w:rsid w:val="00F22629"/>
    <w:rsid w:val="00F22656"/>
    <w:rsid w:val="00F2286E"/>
    <w:rsid w:val="00F229FA"/>
    <w:rsid w:val="00F22AB1"/>
    <w:rsid w:val="00F22BAE"/>
    <w:rsid w:val="00F22CA2"/>
    <w:rsid w:val="00F22E22"/>
    <w:rsid w:val="00F230E0"/>
    <w:rsid w:val="00F23201"/>
    <w:rsid w:val="00F23267"/>
    <w:rsid w:val="00F23405"/>
    <w:rsid w:val="00F23451"/>
    <w:rsid w:val="00F23479"/>
    <w:rsid w:val="00F236E3"/>
    <w:rsid w:val="00F23709"/>
    <w:rsid w:val="00F2386B"/>
    <w:rsid w:val="00F2392F"/>
    <w:rsid w:val="00F2396A"/>
    <w:rsid w:val="00F23CB9"/>
    <w:rsid w:val="00F23DC8"/>
    <w:rsid w:val="00F2406C"/>
    <w:rsid w:val="00F24762"/>
    <w:rsid w:val="00F247FD"/>
    <w:rsid w:val="00F249C2"/>
    <w:rsid w:val="00F24C81"/>
    <w:rsid w:val="00F24E04"/>
    <w:rsid w:val="00F24E92"/>
    <w:rsid w:val="00F2505C"/>
    <w:rsid w:val="00F25185"/>
    <w:rsid w:val="00F252AB"/>
    <w:rsid w:val="00F25648"/>
    <w:rsid w:val="00F257EA"/>
    <w:rsid w:val="00F25DB3"/>
    <w:rsid w:val="00F262BA"/>
    <w:rsid w:val="00F265CD"/>
    <w:rsid w:val="00F26634"/>
    <w:rsid w:val="00F26649"/>
    <w:rsid w:val="00F266D2"/>
    <w:rsid w:val="00F26763"/>
    <w:rsid w:val="00F269BA"/>
    <w:rsid w:val="00F26A1A"/>
    <w:rsid w:val="00F273E6"/>
    <w:rsid w:val="00F27447"/>
    <w:rsid w:val="00F27801"/>
    <w:rsid w:val="00F2783F"/>
    <w:rsid w:val="00F279B3"/>
    <w:rsid w:val="00F27E16"/>
    <w:rsid w:val="00F30184"/>
    <w:rsid w:val="00F30604"/>
    <w:rsid w:val="00F3077E"/>
    <w:rsid w:val="00F30897"/>
    <w:rsid w:val="00F30972"/>
    <w:rsid w:val="00F30FD2"/>
    <w:rsid w:val="00F31299"/>
    <w:rsid w:val="00F31332"/>
    <w:rsid w:val="00F3146E"/>
    <w:rsid w:val="00F3152A"/>
    <w:rsid w:val="00F318FA"/>
    <w:rsid w:val="00F319E6"/>
    <w:rsid w:val="00F31ACE"/>
    <w:rsid w:val="00F31F2C"/>
    <w:rsid w:val="00F3226A"/>
    <w:rsid w:val="00F3235B"/>
    <w:rsid w:val="00F324F5"/>
    <w:rsid w:val="00F325CE"/>
    <w:rsid w:val="00F327AA"/>
    <w:rsid w:val="00F327DA"/>
    <w:rsid w:val="00F32C54"/>
    <w:rsid w:val="00F32E9C"/>
    <w:rsid w:val="00F33019"/>
    <w:rsid w:val="00F332EF"/>
    <w:rsid w:val="00F335FC"/>
    <w:rsid w:val="00F33755"/>
    <w:rsid w:val="00F341DF"/>
    <w:rsid w:val="00F34A9D"/>
    <w:rsid w:val="00F34E43"/>
    <w:rsid w:val="00F351EA"/>
    <w:rsid w:val="00F3523D"/>
    <w:rsid w:val="00F35349"/>
    <w:rsid w:val="00F355A1"/>
    <w:rsid w:val="00F355BB"/>
    <w:rsid w:val="00F35709"/>
    <w:rsid w:val="00F35B4F"/>
    <w:rsid w:val="00F35D27"/>
    <w:rsid w:val="00F35DA2"/>
    <w:rsid w:val="00F35E93"/>
    <w:rsid w:val="00F3604B"/>
    <w:rsid w:val="00F365FF"/>
    <w:rsid w:val="00F366FC"/>
    <w:rsid w:val="00F36BCA"/>
    <w:rsid w:val="00F37012"/>
    <w:rsid w:val="00F3701F"/>
    <w:rsid w:val="00F372A6"/>
    <w:rsid w:val="00F373BE"/>
    <w:rsid w:val="00F3764A"/>
    <w:rsid w:val="00F37FAB"/>
    <w:rsid w:val="00F40172"/>
    <w:rsid w:val="00F40307"/>
    <w:rsid w:val="00F40390"/>
    <w:rsid w:val="00F408E5"/>
    <w:rsid w:val="00F40A5D"/>
    <w:rsid w:val="00F40C76"/>
    <w:rsid w:val="00F41394"/>
    <w:rsid w:val="00F413C0"/>
    <w:rsid w:val="00F414FE"/>
    <w:rsid w:val="00F41D4E"/>
    <w:rsid w:val="00F41FB9"/>
    <w:rsid w:val="00F422A5"/>
    <w:rsid w:val="00F422D6"/>
    <w:rsid w:val="00F4232E"/>
    <w:rsid w:val="00F4252B"/>
    <w:rsid w:val="00F42A76"/>
    <w:rsid w:val="00F42D00"/>
    <w:rsid w:val="00F4323B"/>
    <w:rsid w:val="00F43544"/>
    <w:rsid w:val="00F43B7A"/>
    <w:rsid w:val="00F43D1F"/>
    <w:rsid w:val="00F43E19"/>
    <w:rsid w:val="00F43E48"/>
    <w:rsid w:val="00F43E88"/>
    <w:rsid w:val="00F43ED0"/>
    <w:rsid w:val="00F4433B"/>
    <w:rsid w:val="00F444E2"/>
    <w:rsid w:val="00F44666"/>
    <w:rsid w:val="00F44939"/>
    <w:rsid w:val="00F44942"/>
    <w:rsid w:val="00F44C33"/>
    <w:rsid w:val="00F45002"/>
    <w:rsid w:val="00F457B7"/>
    <w:rsid w:val="00F45827"/>
    <w:rsid w:val="00F4589D"/>
    <w:rsid w:val="00F45A84"/>
    <w:rsid w:val="00F45C18"/>
    <w:rsid w:val="00F45D25"/>
    <w:rsid w:val="00F45EA1"/>
    <w:rsid w:val="00F46003"/>
    <w:rsid w:val="00F462BA"/>
    <w:rsid w:val="00F462DA"/>
    <w:rsid w:val="00F467AE"/>
    <w:rsid w:val="00F46821"/>
    <w:rsid w:val="00F46AC1"/>
    <w:rsid w:val="00F46B21"/>
    <w:rsid w:val="00F46BC5"/>
    <w:rsid w:val="00F46BF8"/>
    <w:rsid w:val="00F46E8E"/>
    <w:rsid w:val="00F46ED6"/>
    <w:rsid w:val="00F46FAF"/>
    <w:rsid w:val="00F47244"/>
    <w:rsid w:val="00F47247"/>
    <w:rsid w:val="00F47689"/>
    <w:rsid w:val="00F47A49"/>
    <w:rsid w:val="00F47B23"/>
    <w:rsid w:val="00F47DEF"/>
    <w:rsid w:val="00F47EEB"/>
    <w:rsid w:val="00F5002C"/>
    <w:rsid w:val="00F500B5"/>
    <w:rsid w:val="00F500C5"/>
    <w:rsid w:val="00F502F7"/>
    <w:rsid w:val="00F502FC"/>
    <w:rsid w:val="00F503C2"/>
    <w:rsid w:val="00F506A3"/>
    <w:rsid w:val="00F50768"/>
    <w:rsid w:val="00F50CAB"/>
    <w:rsid w:val="00F50F03"/>
    <w:rsid w:val="00F50FBD"/>
    <w:rsid w:val="00F5101B"/>
    <w:rsid w:val="00F511AC"/>
    <w:rsid w:val="00F51623"/>
    <w:rsid w:val="00F51D33"/>
    <w:rsid w:val="00F51DBA"/>
    <w:rsid w:val="00F51E85"/>
    <w:rsid w:val="00F51F3E"/>
    <w:rsid w:val="00F520D7"/>
    <w:rsid w:val="00F52A06"/>
    <w:rsid w:val="00F52B75"/>
    <w:rsid w:val="00F52C62"/>
    <w:rsid w:val="00F52E0B"/>
    <w:rsid w:val="00F530D3"/>
    <w:rsid w:val="00F5337A"/>
    <w:rsid w:val="00F5369B"/>
    <w:rsid w:val="00F53908"/>
    <w:rsid w:val="00F5398B"/>
    <w:rsid w:val="00F539EB"/>
    <w:rsid w:val="00F53A64"/>
    <w:rsid w:val="00F53D5A"/>
    <w:rsid w:val="00F54633"/>
    <w:rsid w:val="00F546D8"/>
    <w:rsid w:val="00F54746"/>
    <w:rsid w:val="00F54795"/>
    <w:rsid w:val="00F54926"/>
    <w:rsid w:val="00F54960"/>
    <w:rsid w:val="00F54AC0"/>
    <w:rsid w:val="00F54AE9"/>
    <w:rsid w:val="00F54C79"/>
    <w:rsid w:val="00F55025"/>
    <w:rsid w:val="00F554A8"/>
    <w:rsid w:val="00F554AA"/>
    <w:rsid w:val="00F55671"/>
    <w:rsid w:val="00F5569F"/>
    <w:rsid w:val="00F5580A"/>
    <w:rsid w:val="00F55A73"/>
    <w:rsid w:val="00F55B5F"/>
    <w:rsid w:val="00F55D0C"/>
    <w:rsid w:val="00F56213"/>
    <w:rsid w:val="00F56302"/>
    <w:rsid w:val="00F56750"/>
    <w:rsid w:val="00F56C60"/>
    <w:rsid w:val="00F56D1F"/>
    <w:rsid w:val="00F56FD2"/>
    <w:rsid w:val="00F56FE1"/>
    <w:rsid w:val="00F570C1"/>
    <w:rsid w:val="00F57224"/>
    <w:rsid w:val="00F57484"/>
    <w:rsid w:val="00F574DF"/>
    <w:rsid w:val="00F575CE"/>
    <w:rsid w:val="00F5779B"/>
    <w:rsid w:val="00F57A68"/>
    <w:rsid w:val="00F57CDE"/>
    <w:rsid w:val="00F57CFB"/>
    <w:rsid w:val="00F57D96"/>
    <w:rsid w:val="00F60142"/>
    <w:rsid w:val="00F60BBA"/>
    <w:rsid w:val="00F60CFF"/>
    <w:rsid w:val="00F60E41"/>
    <w:rsid w:val="00F60EC4"/>
    <w:rsid w:val="00F60F30"/>
    <w:rsid w:val="00F61142"/>
    <w:rsid w:val="00F61180"/>
    <w:rsid w:val="00F6119C"/>
    <w:rsid w:val="00F6165D"/>
    <w:rsid w:val="00F61A8E"/>
    <w:rsid w:val="00F61AD0"/>
    <w:rsid w:val="00F61BC2"/>
    <w:rsid w:val="00F61CD0"/>
    <w:rsid w:val="00F61D3E"/>
    <w:rsid w:val="00F61E4A"/>
    <w:rsid w:val="00F61E54"/>
    <w:rsid w:val="00F61EF6"/>
    <w:rsid w:val="00F61FC7"/>
    <w:rsid w:val="00F624FF"/>
    <w:rsid w:val="00F626FF"/>
    <w:rsid w:val="00F6277E"/>
    <w:rsid w:val="00F62836"/>
    <w:rsid w:val="00F6289C"/>
    <w:rsid w:val="00F62992"/>
    <w:rsid w:val="00F62E2E"/>
    <w:rsid w:val="00F62FE1"/>
    <w:rsid w:val="00F63064"/>
    <w:rsid w:val="00F63458"/>
    <w:rsid w:val="00F634E7"/>
    <w:rsid w:val="00F635BE"/>
    <w:rsid w:val="00F635C3"/>
    <w:rsid w:val="00F63875"/>
    <w:rsid w:val="00F63963"/>
    <w:rsid w:val="00F639DC"/>
    <w:rsid w:val="00F63BE5"/>
    <w:rsid w:val="00F63CEE"/>
    <w:rsid w:val="00F63CFB"/>
    <w:rsid w:val="00F6418B"/>
    <w:rsid w:val="00F64330"/>
    <w:rsid w:val="00F64398"/>
    <w:rsid w:val="00F643D4"/>
    <w:rsid w:val="00F644F3"/>
    <w:rsid w:val="00F64525"/>
    <w:rsid w:val="00F64756"/>
    <w:rsid w:val="00F64887"/>
    <w:rsid w:val="00F64B13"/>
    <w:rsid w:val="00F64D96"/>
    <w:rsid w:val="00F64DB3"/>
    <w:rsid w:val="00F64F18"/>
    <w:rsid w:val="00F6535C"/>
    <w:rsid w:val="00F65B8A"/>
    <w:rsid w:val="00F65DF3"/>
    <w:rsid w:val="00F663D6"/>
    <w:rsid w:val="00F667F4"/>
    <w:rsid w:val="00F6696A"/>
    <w:rsid w:val="00F66A6E"/>
    <w:rsid w:val="00F66C57"/>
    <w:rsid w:val="00F66D66"/>
    <w:rsid w:val="00F66D98"/>
    <w:rsid w:val="00F66E0D"/>
    <w:rsid w:val="00F67538"/>
    <w:rsid w:val="00F675BC"/>
    <w:rsid w:val="00F677B0"/>
    <w:rsid w:val="00F67B62"/>
    <w:rsid w:val="00F70000"/>
    <w:rsid w:val="00F70531"/>
    <w:rsid w:val="00F7060D"/>
    <w:rsid w:val="00F7065B"/>
    <w:rsid w:val="00F7068E"/>
    <w:rsid w:val="00F7084A"/>
    <w:rsid w:val="00F7109A"/>
    <w:rsid w:val="00F714A1"/>
    <w:rsid w:val="00F719D3"/>
    <w:rsid w:val="00F71BE1"/>
    <w:rsid w:val="00F71BF2"/>
    <w:rsid w:val="00F71C01"/>
    <w:rsid w:val="00F71C21"/>
    <w:rsid w:val="00F72519"/>
    <w:rsid w:val="00F72691"/>
    <w:rsid w:val="00F7273C"/>
    <w:rsid w:val="00F72781"/>
    <w:rsid w:val="00F72BA4"/>
    <w:rsid w:val="00F72DCD"/>
    <w:rsid w:val="00F72F6F"/>
    <w:rsid w:val="00F731D9"/>
    <w:rsid w:val="00F7340D"/>
    <w:rsid w:val="00F734C7"/>
    <w:rsid w:val="00F73730"/>
    <w:rsid w:val="00F737CD"/>
    <w:rsid w:val="00F738B7"/>
    <w:rsid w:val="00F738C1"/>
    <w:rsid w:val="00F73B36"/>
    <w:rsid w:val="00F73BD6"/>
    <w:rsid w:val="00F741B4"/>
    <w:rsid w:val="00F74293"/>
    <w:rsid w:val="00F74A53"/>
    <w:rsid w:val="00F74A8C"/>
    <w:rsid w:val="00F74D15"/>
    <w:rsid w:val="00F74E25"/>
    <w:rsid w:val="00F7524B"/>
    <w:rsid w:val="00F75281"/>
    <w:rsid w:val="00F75282"/>
    <w:rsid w:val="00F75283"/>
    <w:rsid w:val="00F753A3"/>
    <w:rsid w:val="00F75404"/>
    <w:rsid w:val="00F755AF"/>
    <w:rsid w:val="00F75644"/>
    <w:rsid w:val="00F7573C"/>
    <w:rsid w:val="00F7585D"/>
    <w:rsid w:val="00F75B6F"/>
    <w:rsid w:val="00F75BF6"/>
    <w:rsid w:val="00F75D68"/>
    <w:rsid w:val="00F75E6F"/>
    <w:rsid w:val="00F76123"/>
    <w:rsid w:val="00F76620"/>
    <w:rsid w:val="00F77186"/>
    <w:rsid w:val="00F772B1"/>
    <w:rsid w:val="00F775FB"/>
    <w:rsid w:val="00F77BF9"/>
    <w:rsid w:val="00F801B1"/>
    <w:rsid w:val="00F80316"/>
    <w:rsid w:val="00F80372"/>
    <w:rsid w:val="00F80422"/>
    <w:rsid w:val="00F8048E"/>
    <w:rsid w:val="00F804F4"/>
    <w:rsid w:val="00F808B1"/>
    <w:rsid w:val="00F80B50"/>
    <w:rsid w:val="00F80D0E"/>
    <w:rsid w:val="00F81169"/>
    <w:rsid w:val="00F81315"/>
    <w:rsid w:val="00F814B7"/>
    <w:rsid w:val="00F81544"/>
    <w:rsid w:val="00F815A2"/>
    <w:rsid w:val="00F8173C"/>
    <w:rsid w:val="00F81741"/>
    <w:rsid w:val="00F8184F"/>
    <w:rsid w:val="00F819A8"/>
    <w:rsid w:val="00F81B27"/>
    <w:rsid w:val="00F8209A"/>
    <w:rsid w:val="00F821A1"/>
    <w:rsid w:val="00F821D8"/>
    <w:rsid w:val="00F821E4"/>
    <w:rsid w:val="00F82464"/>
    <w:rsid w:val="00F825DC"/>
    <w:rsid w:val="00F8273A"/>
    <w:rsid w:val="00F8273E"/>
    <w:rsid w:val="00F82805"/>
    <w:rsid w:val="00F82984"/>
    <w:rsid w:val="00F82AA6"/>
    <w:rsid w:val="00F82AF3"/>
    <w:rsid w:val="00F82BE9"/>
    <w:rsid w:val="00F82DBE"/>
    <w:rsid w:val="00F831CD"/>
    <w:rsid w:val="00F835D2"/>
    <w:rsid w:val="00F836C3"/>
    <w:rsid w:val="00F839B0"/>
    <w:rsid w:val="00F83B19"/>
    <w:rsid w:val="00F83FC6"/>
    <w:rsid w:val="00F841CC"/>
    <w:rsid w:val="00F84A80"/>
    <w:rsid w:val="00F84AC0"/>
    <w:rsid w:val="00F84B96"/>
    <w:rsid w:val="00F84D63"/>
    <w:rsid w:val="00F84DFE"/>
    <w:rsid w:val="00F84ED3"/>
    <w:rsid w:val="00F850F9"/>
    <w:rsid w:val="00F856EB"/>
    <w:rsid w:val="00F85956"/>
    <w:rsid w:val="00F85B36"/>
    <w:rsid w:val="00F85BD9"/>
    <w:rsid w:val="00F85CB9"/>
    <w:rsid w:val="00F85FA3"/>
    <w:rsid w:val="00F8625D"/>
    <w:rsid w:val="00F864B0"/>
    <w:rsid w:val="00F86583"/>
    <w:rsid w:val="00F8661F"/>
    <w:rsid w:val="00F86843"/>
    <w:rsid w:val="00F86965"/>
    <w:rsid w:val="00F869CF"/>
    <w:rsid w:val="00F86E4C"/>
    <w:rsid w:val="00F86EE9"/>
    <w:rsid w:val="00F870EE"/>
    <w:rsid w:val="00F871C1"/>
    <w:rsid w:val="00F87C7C"/>
    <w:rsid w:val="00F87DA0"/>
    <w:rsid w:val="00F87DCD"/>
    <w:rsid w:val="00F87F8E"/>
    <w:rsid w:val="00F87FEB"/>
    <w:rsid w:val="00F902BE"/>
    <w:rsid w:val="00F902F8"/>
    <w:rsid w:val="00F90659"/>
    <w:rsid w:val="00F908BD"/>
    <w:rsid w:val="00F908C2"/>
    <w:rsid w:val="00F90EAE"/>
    <w:rsid w:val="00F91017"/>
    <w:rsid w:val="00F91312"/>
    <w:rsid w:val="00F913CB"/>
    <w:rsid w:val="00F9144F"/>
    <w:rsid w:val="00F914A6"/>
    <w:rsid w:val="00F915C3"/>
    <w:rsid w:val="00F917D3"/>
    <w:rsid w:val="00F917F0"/>
    <w:rsid w:val="00F9196C"/>
    <w:rsid w:val="00F91A09"/>
    <w:rsid w:val="00F91FC1"/>
    <w:rsid w:val="00F92129"/>
    <w:rsid w:val="00F9283B"/>
    <w:rsid w:val="00F928BD"/>
    <w:rsid w:val="00F92E31"/>
    <w:rsid w:val="00F92F6F"/>
    <w:rsid w:val="00F931B7"/>
    <w:rsid w:val="00F931C7"/>
    <w:rsid w:val="00F9330C"/>
    <w:rsid w:val="00F93CC3"/>
    <w:rsid w:val="00F93DB3"/>
    <w:rsid w:val="00F9403E"/>
    <w:rsid w:val="00F94078"/>
    <w:rsid w:val="00F94429"/>
    <w:rsid w:val="00F94462"/>
    <w:rsid w:val="00F948BF"/>
    <w:rsid w:val="00F94BEF"/>
    <w:rsid w:val="00F94D9A"/>
    <w:rsid w:val="00F94EC4"/>
    <w:rsid w:val="00F94F11"/>
    <w:rsid w:val="00F94FCF"/>
    <w:rsid w:val="00F95086"/>
    <w:rsid w:val="00F95106"/>
    <w:rsid w:val="00F95584"/>
    <w:rsid w:val="00F956AD"/>
    <w:rsid w:val="00F95855"/>
    <w:rsid w:val="00F95922"/>
    <w:rsid w:val="00F95B00"/>
    <w:rsid w:val="00F95B8E"/>
    <w:rsid w:val="00F95D0D"/>
    <w:rsid w:val="00F95D57"/>
    <w:rsid w:val="00F96100"/>
    <w:rsid w:val="00F9626F"/>
    <w:rsid w:val="00F962A9"/>
    <w:rsid w:val="00F964C7"/>
    <w:rsid w:val="00F964E4"/>
    <w:rsid w:val="00F9662C"/>
    <w:rsid w:val="00F96682"/>
    <w:rsid w:val="00F9678F"/>
    <w:rsid w:val="00F96831"/>
    <w:rsid w:val="00F96A00"/>
    <w:rsid w:val="00F96B1C"/>
    <w:rsid w:val="00F96F4E"/>
    <w:rsid w:val="00F96FBF"/>
    <w:rsid w:val="00F973DA"/>
    <w:rsid w:val="00F9744B"/>
    <w:rsid w:val="00F9766A"/>
    <w:rsid w:val="00F97760"/>
    <w:rsid w:val="00F9794B"/>
    <w:rsid w:val="00F97BD8"/>
    <w:rsid w:val="00F97C24"/>
    <w:rsid w:val="00F97C62"/>
    <w:rsid w:val="00FA005D"/>
    <w:rsid w:val="00FA0374"/>
    <w:rsid w:val="00FA03DB"/>
    <w:rsid w:val="00FA03DF"/>
    <w:rsid w:val="00FA0637"/>
    <w:rsid w:val="00FA087E"/>
    <w:rsid w:val="00FA0D28"/>
    <w:rsid w:val="00FA0DA1"/>
    <w:rsid w:val="00FA0F02"/>
    <w:rsid w:val="00FA0F47"/>
    <w:rsid w:val="00FA0FC6"/>
    <w:rsid w:val="00FA1400"/>
    <w:rsid w:val="00FA1B8A"/>
    <w:rsid w:val="00FA21F8"/>
    <w:rsid w:val="00FA276B"/>
    <w:rsid w:val="00FA2B57"/>
    <w:rsid w:val="00FA2BCA"/>
    <w:rsid w:val="00FA2C18"/>
    <w:rsid w:val="00FA2CD5"/>
    <w:rsid w:val="00FA2D60"/>
    <w:rsid w:val="00FA2E4F"/>
    <w:rsid w:val="00FA32EA"/>
    <w:rsid w:val="00FA341F"/>
    <w:rsid w:val="00FA3508"/>
    <w:rsid w:val="00FA35EC"/>
    <w:rsid w:val="00FA3611"/>
    <w:rsid w:val="00FA38C9"/>
    <w:rsid w:val="00FA394E"/>
    <w:rsid w:val="00FA3996"/>
    <w:rsid w:val="00FA3B2A"/>
    <w:rsid w:val="00FA3C6C"/>
    <w:rsid w:val="00FA3DFD"/>
    <w:rsid w:val="00FA3F7E"/>
    <w:rsid w:val="00FA42E7"/>
    <w:rsid w:val="00FA46C7"/>
    <w:rsid w:val="00FA4798"/>
    <w:rsid w:val="00FA48BE"/>
    <w:rsid w:val="00FA4A61"/>
    <w:rsid w:val="00FA4B43"/>
    <w:rsid w:val="00FA4C59"/>
    <w:rsid w:val="00FA4C85"/>
    <w:rsid w:val="00FA4CA3"/>
    <w:rsid w:val="00FA4CAB"/>
    <w:rsid w:val="00FA4CFB"/>
    <w:rsid w:val="00FA4D32"/>
    <w:rsid w:val="00FA4D4F"/>
    <w:rsid w:val="00FA4E78"/>
    <w:rsid w:val="00FA504E"/>
    <w:rsid w:val="00FA508F"/>
    <w:rsid w:val="00FA55D6"/>
    <w:rsid w:val="00FA5630"/>
    <w:rsid w:val="00FA5684"/>
    <w:rsid w:val="00FA57FA"/>
    <w:rsid w:val="00FA5ADC"/>
    <w:rsid w:val="00FA5B69"/>
    <w:rsid w:val="00FA5F5D"/>
    <w:rsid w:val="00FA5FC0"/>
    <w:rsid w:val="00FA5FEB"/>
    <w:rsid w:val="00FA61E4"/>
    <w:rsid w:val="00FA62D7"/>
    <w:rsid w:val="00FA63E7"/>
    <w:rsid w:val="00FA650B"/>
    <w:rsid w:val="00FA6578"/>
    <w:rsid w:val="00FA65F2"/>
    <w:rsid w:val="00FA6784"/>
    <w:rsid w:val="00FA688D"/>
    <w:rsid w:val="00FA6D88"/>
    <w:rsid w:val="00FA6F8C"/>
    <w:rsid w:val="00FA7073"/>
    <w:rsid w:val="00FA71D6"/>
    <w:rsid w:val="00FA72AB"/>
    <w:rsid w:val="00FA72CC"/>
    <w:rsid w:val="00FA73D3"/>
    <w:rsid w:val="00FA745B"/>
    <w:rsid w:val="00FA7697"/>
    <w:rsid w:val="00FA76B2"/>
    <w:rsid w:val="00FA7A1E"/>
    <w:rsid w:val="00FA7B51"/>
    <w:rsid w:val="00FA7C29"/>
    <w:rsid w:val="00FA7D25"/>
    <w:rsid w:val="00FA7F7B"/>
    <w:rsid w:val="00FB0174"/>
    <w:rsid w:val="00FB025E"/>
    <w:rsid w:val="00FB09D7"/>
    <w:rsid w:val="00FB0A86"/>
    <w:rsid w:val="00FB0F07"/>
    <w:rsid w:val="00FB1258"/>
    <w:rsid w:val="00FB1533"/>
    <w:rsid w:val="00FB164F"/>
    <w:rsid w:val="00FB16DC"/>
    <w:rsid w:val="00FB1875"/>
    <w:rsid w:val="00FB1909"/>
    <w:rsid w:val="00FB19E7"/>
    <w:rsid w:val="00FB1C79"/>
    <w:rsid w:val="00FB1CDF"/>
    <w:rsid w:val="00FB1DF4"/>
    <w:rsid w:val="00FB230C"/>
    <w:rsid w:val="00FB2539"/>
    <w:rsid w:val="00FB2618"/>
    <w:rsid w:val="00FB2869"/>
    <w:rsid w:val="00FB2A88"/>
    <w:rsid w:val="00FB2C2F"/>
    <w:rsid w:val="00FB2D07"/>
    <w:rsid w:val="00FB2D24"/>
    <w:rsid w:val="00FB3075"/>
    <w:rsid w:val="00FB30B8"/>
    <w:rsid w:val="00FB311B"/>
    <w:rsid w:val="00FB3234"/>
    <w:rsid w:val="00FB32E4"/>
    <w:rsid w:val="00FB3441"/>
    <w:rsid w:val="00FB37BE"/>
    <w:rsid w:val="00FB381A"/>
    <w:rsid w:val="00FB3A00"/>
    <w:rsid w:val="00FB3B9D"/>
    <w:rsid w:val="00FB3C19"/>
    <w:rsid w:val="00FB3D6F"/>
    <w:rsid w:val="00FB4317"/>
    <w:rsid w:val="00FB468E"/>
    <w:rsid w:val="00FB475F"/>
    <w:rsid w:val="00FB498A"/>
    <w:rsid w:val="00FB4AF8"/>
    <w:rsid w:val="00FB4C08"/>
    <w:rsid w:val="00FB4FA5"/>
    <w:rsid w:val="00FB4FCA"/>
    <w:rsid w:val="00FB4FF8"/>
    <w:rsid w:val="00FB50DC"/>
    <w:rsid w:val="00FB56C9"/>
    <w:rsid w:val="00FB56E7"/>
    <w:rsid w:val="00FB5810"/>
    <w:rsid w:val="00FB587D"/>
    <w:rsid w:val="00FB5938"/>
    <w:rsid w:val="00FB599C"/>
    <w:rsid w:val="00FB5BC9"/>
    <w:rsid w:val="00FB5F36"/>
    <w:rsid w:val="00FB63D8"/>
    <w:rsid w:val="00FB66B3"/>
    <w:rsid w:val="00FB68AD"/>
    <w:rsid w:val="00FB699B"/>
    <w:rsid w:val="00FB6AE4"/>
    <w:rsid w:val="00FB70AF"/>
    <w:rsid w:val="00FB7271"/>
    <w:rsid w:val="00FB74ED"/>
    <w:rsid w:val="00FB7547"/>
    <w:rsid w:val="00FB7583"/>
    <w:rsid w:val="00FB75BD"/>
    <w:rsid w:val="00FB7A90"/>
    <w:rsid w:val="00FB7AC8"/>
    <w:rsid w:val="00FC0431"/>
    <w:rsid w:val="00FC05E6"/>
    <w:rsid w:val="00FC09C4"/>
    <w:rsid w:val="00FC0DE9"/>
    <w:rsid w:val="00FC0E5B"/>
    <w:rsid w:val="00FC1170"/>
    <w:rsid w:val="00FC1534"/>
    <w:rsid w:val="00FC19DB"/>
    <w:rsid w:val="00FC1C2B"/>
    <w:rsid w:val="00FC1E8E"/>
    <w:rsid w:val="00FC1FA6"/>
    <w:rsid w:val="00FC20AB"/>
    <w:rsid w:val="00FC24E7"/>
    <w:rsid w:val="00FC25A5"/>
    <w:rsid w:val="00FC290E"/>
    <w:rsid w:val="00FC33BF"/>
    <w:rsid w:val="00FC3440"/>
    <w:rsid w:val="00FC383B"/>
    <w:rsid w:val="00FC3EF0"/>
    <w:rsid w:val="00FC403B"/>
    <w:rsid w:val="00FC4290"/>
    <w:rsid w:val="00FC4D4E"/>
    <w:rsid w:val="00FC504D"/>
    <w:rsid w:val="00FC51DC"/>
    <w:rsid w:val="00FC527B"/>
    <w:rsid w:val="00FC5360"/>
    <w:rsid w:val="00FC5971"/>
    <w:rsid w:val="00FC5DF0"/>
    <w:rsid w:val="00FC5F12"/>
    <w:rsid w:val="00FC65FE"/>
    <w:rsid w:val="00FC6610"/>
    <w:rsid w:val="00FC67E0"/>
    <w:rsid w:val="00FC6AC9"/>
    <w:rsid w:val="00FC6B06"/>
    <w:rsid w:val="00FC6E3D"/>
    <w:rsid w:val="00FC7065"/>
    <w:rsid w:val="00FC70C1"/>
    <w:rsid w:val="00FC75AC"/>
    <w:rsid w:val="00FC7804"/>
    <w:rsid w:val="00FC789C"/>
    <w:rsid w:val="00FC78C1"/>
    <w:rsid w:val="00FC7997"/>
    <w:rsid w:val="00FC7C79"/>
    <w:rsid w:val="00FC7CD2"/>
    <w:rsid w:val="00FC7F63"/>
    <w:rsid w:val="00FC7FBB"/>
    <w:rsid w:val="00FD074A"/>
    <w:rsid w:val="00FD0964"/>
    <w:rsid w:val="00FD0A98"/>
    <w:rsid w:val="00FD0ADF"/>
    <w:rsid w:val="00FD0DD2"/>
    <w:rsid w:val="00FD0E2F"/>
    <w:rsid w:val="00FD1022"/>
    <w:rsid w:val="00FD124F"/>
    <w:rsid w:val="00FD1AE3"/>
    <w:rsid w:val="00FD1ED9"/>
    <w:rsid w:val="00FD208C"/>
    <w:rsid w:val="00FD2119"/>
    <w:rsid w:val="00FD230C"/>
    <w:rsid w:val="00FD2366"/>
    <w:rsid w:val="00FD2503"/>
    <w:rsid w:val="00FD27A4"/>
    <w:rsid w:val="00FD2A78"/>
    <w:rsid w:val="00FD2A83"/>
    <w:rsid w:val="00FD2B48"/>
    <w:rsid w:val="00FD2CD5"/>
    <w:rsid w:val="00FD2DB1"/>
    <w:rsid w:val="00FD2E59"/>
    <w:rsid w:val="00FD3037"/>
    <w:rsid w:val="00FD3048"/>
    <w:rsid w:val="00FD31F3"/>
    <w:rsid w:val="00FD334D"/>
    <w:rsid w:val="00FD3551"/>
    <w:rsid w:val="00FD3697"/>
    <w:rsid w:val="00FD3887"/>
    <w:rsid w:val="00FD3DA1"/>
    <w:rsid w:val="00FD3E86"/>
    <w:rsid w:val="00FD404C"/>
    <w:rsid w:val="00FD41B9"/>
    <w:rsid w:val="00FD4D33"/>
    <w:rsid w:val="00FD4F4E"/>
    <w:rsid w:val="00FD4F55"/>
    <w:rsid w:val="00FD5075"/>
    <w:rsid w:val="00FD515E"/>
    <w:rsid w:val="00FD5405"/>
    <w:rsid w:val="00FD5582"/>
    <w:rsid w:val="00FD596E"/>
    <w:rsid w:val="00FD59A1"/>
    <w:rsid w:val="00FD5A33"/>
    <w:rsid w:val="00FD5BAE"/>
    <w:rsid w:val="00FD5E2B"/>
    <w:rsid w:val="00FD5E7F"/>
    <w:rsid w:val="00FD6281"/>
    <w:rsid w:val="00FD647C"/>
    <w:rsid w:val="00FD65F0"/>
    <w:rsid w:val="00FD67C8"/>
    <w:rsid w:val="00FD681A"/>
    <w:rsid w:val="00FD68A8"/>
    <w:rsid w:val="00FD72FE"/>
    <w:rsid w:val="00FD7B12"/>
    <w:rsid w:val="00FD7B74"/>
    <w:rsid w:val="00FD7E5D"/>
    <w:rsid w:val="00FE00BF"/>
    <w:rsid w:val="00FE03BF"/>
    <w:rsid w:val="00FE04CB"/>
    <w:rsid w:val="00FE0A51"/>
    <w:rsid w:val="00FE0B36"/>
    <w:rsid w:val="00FE0DCA"/>
    <w:rsid w:val="00FE13F0"/>
    <w:rsid w:val="00FE15DE"/>
    <w:rsid w:val="00FE17C6"/>
    <w:rsid w:val="00FE1902"/>
    <w:rsid w:val="00FE1942"/>
    <w:rsid w:val="00FE198C"/>
    <w:rsid w:val="00FE1A78"/>
    <w:rsid w:val="00FE1BD2"/>
    <w:rsid w:val="00FE1C6F"/>
    <w:rsid w:val="00FE1E32"/>
    <w:rsid w:val="00FE1FBE"/>
    <w:rsid w:val="00FE234A"/>
    <w:rsid w:val="00FE240C"/>
    <w:rsid w:val="00FE2C7E"/>
    <w:rsid w:val="00FE2EF4"/>
    <w:rsid w:val="00FE2F6F"/>
    <w:rsid w:val="00FE2FC8"/>
    <w:rsid w:val="00FE36BC"/>
    <w:rsid w:val="00FE387E"/>
    <w:rsid w:val="00FE399A"/>
    <w:rsid w:val="00FE3F76"/>
    <w:rsid w:val="00FE3FA6"/>
    <w:rsid w:val="00FE4454"/>
    <w:rsid w:val="00FE48B4"/>
    <w:rsid w:val="00FE4A15"/>
    <w:rsid w:val="00FE4DDF"/>
    <w:rsid w:val="00FE4F09"/>
    <w:rsid w:val="00FE4F17"/>
    <w:rsid w:val="00FE4FB6"/>
    <w:rsid w:val="00FE5527"/>
    <w:rsid w:val="00FE59D0"/>
    <w:rsid w:val="00FE5B41"/>
    <w:rsid w:val="00FE5B69"/>
    <w:rsid w:val="00FE63DD"/>
    <w:rsid w:val="00FE6529"/>
    <w:rsid w:val="00FE65CB"/>
    <w:rsid w:val="00FE6809"/>
    <w:rsid w:val="00FE6B6D"/>
    <w:rsid w:val="00FE6D25"/>
    <w:rsid w:val="00FE6F50"/>
    <w:rsid w:val="00FE6F5A"/>
    <w:rsid w:val="00FE7090"/>
    <w:rsid w:val="00FE76E4"/>
    <w:rsid w:val="00FE7784"/>
    <w:rsid w:val="00FE7827"/>
    <w:rsid w:val="00FE7832"/>
    <w:rsid w:val="00FE7862"/>
    <w:rsid w:val="00FE78AE"/>
    <w:rsid w:val="00FE7D53"/>
    <w:rsid w:val="00FF0096"/>
    <w:rsid w:val="00FF051D"/>
    <w:rsid w:val="00FF0800"/>
    <w:rsid w:val="00FF082B"/>
    <w:rsid w:val="00FF09F6"/>
    <w:rsid w:val="00FF0A71"/>
    <w:rsid w:val="00FF0F91"/>
    <w:rsid w:val="00FF106F"/>
    <w:rsid w:val="00FF1071"/>
    <w:rsid w:val="00FF133E"/>
    <w:rsid w:val="00FF13DD"/>
    <w:rsid w:val="00FF15C3"/>
    <w:rsid w:val="00FF1645"/>
    <w:rsid w:val="00FF1801"/>
    <w:rsid w:val="00FF18C3"/>
    <w:rsid w:val="00FF19DF"/>
    <w:rsid w:val="00FF1C4E"/>
    <w:rsid w:val="00FF1ED7"/>
    <w:rsid w:val="00FF1F5E"/>
    <w:rsid w:val="00FF20B5"/>
    <w:rsid w:val="00FF2264"/>
    <w:rsid w:val="00FF2284"/>
    <w:rsid w:val="00FF24C0"/>
    <w:rsid w:val="00FF25D6"/>
    <w:rsid w:val="00FF2733"/>
    <w:rsid w:val="00FF293E"/>
    <w:rsid w:val="00FF2F77"/>
    <w:rsid w:val="00FF333C"/>
    <w:rsid w:val="00FF35CD"/>
    <w:rsid w:val="00FF36A0"/>
    <w:rsid w:val="00FF389C"/>
    <w:rsid w:val="00FF3C88"/>
    <w:rsid w:val="00FF3D72"/>
    <w:rsid w:val="00FF412E"/>
    <w:rsid w:val="00FF45AF"/>
    <w:rsid w:val="00FF4701"/>
    <w:rsid w:val="00FF4964"/>
    <w:rsid w:val="00FF49CC"/>
    <w:rsid w:val="00FF4A16"/>
    <w:rsid w:val="00FF4A4D"/>
    <w:rsid w:val="00FF4AF6"/>
    <w:rsid w:val="00FF4CF9"/>
    <w:rsid w:val="00FF4E54"/>
    <w:rsid w:val="00FF4F0D"/>
    <w:rsid w:val="00FF540E"/>
    <w:rsid w:val="00FF577A"/>
    <w:rsid w:val="00FF57B2"/>
    <w:rsid w:val="00FF596C"/>
    <w:rsid w:val="00FF5B01"/>
    <w:rsid w:val="00FF5B71"/>
    <w:rsid w:val="00FF5B8E"/>
    <w:rsid w:val="00FF5C7E"/>
    <w:rsid w:val="00FF5C8B"/>
    <w:rsid w:val="00FF5DD9"/>
    <w:rsid w:val="00FF5EB1"/>
    <w:rsid w:val="00FF5F82"/>
    <w:rsid w:val="00FF607F"/>
    <w:rsid w:val="00FF6306"/>
    <w:rsid w:val="00FF6A46"/>
    <w:rsid w:val="00FF6B0B"/>
    <w:rsid w:val="00FF6ED4"/>
    <w:rsid w:val="00FF6FDF"/>
    <w:rsid w:val="00FF732C"/>
    <w:rsid w:val="00FF7377"/>
    <w:rsid w:val="00FF74FB"/>
    <w:rsid w:val="00FF76E4"/>
    <w:rsid w:val="00FF777C"/>
    <w:rsid w:val="00FF7918"/>
    <w:rsid w:val="00FF7D8F"/>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3583"/>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qFormat/>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网格型"/>
    <w:basedOn w:val="TableNormal"/>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uiPriority w:val="99"/>
    <w:qFormat/>
    <w:rsid w:val="006C0727"/>
    <w:pPr>
      <w:numPr>
        <w:numId w:val="3"/>
      </w:numPr>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uiPriority w:val="99"/>
    <w:qForma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qForma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7"/>
      </w:numPr>
    </w:pPr>
  </w:style>
  <w:style w:type="paragraph" w:customStyle="1" w:styleId="EmailDiscussion">
    <w:name w:val="EmailDiscussion"/>
    <w:basedOn w:val="Normal"/>
    <w:next w:val="Normal"/>
    <w:link w:val="EmailDiscussionChar"/>
    <w:qFormat/>
    <w:rsid w:val="001510C2"/>
    <w:pPr>
      <w:numPr>
        <w:numId w:val="8"/>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Comments">
    <w:name w:val="Comments"/>
    <w:basedOn w:val="Normal"/>
    <w:link w:val="CommentsChar"/>
    <w:qFormat/>
    <w:rsid w:val="00DE0AF4"/>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DE0AF4"/>
    <w:rPr>
      <w:rFonts w:ascii="Arial" w:eastAsia="MS Mincho" w:hAnsi="Arial"/>
      <w:i/>
      <w:noProof/>
      <w:sz w:val="18"/>
      <w:szCs w:val="24"/>
      <w:lang w:val="en-GB" w:eastAsia="en-GB"/>
    </w:rPr>
  </w:style>
  <w:style w:type="character" w:customStyle="1" w:styleId="ui-provider">
    <w:name w:val="ui-provider"/>
    <w:basedOn w:val="DefaultParagraphFont"/>
    <w:qFormat/>
    <w:rsid w:val="00DE0AF4"/>
  </w:style>
  <w:style w:type="character" w:customStyle="1" w:styleId="Heading3Char">
    <w:name w:val="Heading 3 Char"/>
    <w:basedOn w:val="DefaultParagraphFont"/>
    <w:link w:val="Heading3"/>
    <w:rsid w:val="004E4FB6"/>
    <w:rPr>
      <w:rFonts w:ascii="Arial" w:hAnsi="Arial"/>
      <w:sz w:val="28"/>
      <w:lang w:val="en-GB" w:eastAsia="ja-JP"/>
    </w:rPr>
  </w:style>
  <w:style w:type="paragraph" w:customStyle="1" w:styleId="16">
    <w:name w:val="16"/>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paragraph" w:customStyle="1" w:styleId="18">
    <w:name w:val="18"/>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B5Char">
    <w:name w:val="B5 Char"/>
    <w:link w:val="B5"/>
    <w:qFormat/>
    <w:locked/>
    <w:rsid w:val="004360CB"/>
    <w:rPr>
      <w:color w:val="000000"/>
      <w:lang w:val="en-US" w:eastAsia="ja-JP"/>
    </w:rPr>
  </w:style>
  <w:style w:type="paragraph" w:customStyle="1" w:styleId="Obs-prop">
    <w:name w:val="Obs-prop"/>
    <w:basedOn w:val="Normal"/>
    <w:next w:val="Normal"/>
    <w:qFormat/>
    <w:rsid w:val="00BB7524"/>
    <w:pPr>
      <w:suppressAutoHyphens/>
      <w:overflowPunct/>
      <w:autoSpaceDE/>
      <w:autoSpaceDN/>
      <w:adjustRightInd/>
      <w:spacing w:before="120" w:after="160"/>
    </w:pPr>
    <w:rPr>
      <w:rFonts w:ascii="Times" w:eastAsiaTheme="minorHAnsi" w:hAnsi="Times" w:cstheme="minorBidi"/>
      <w:b/>
      <w:bCs/>
      <w:color w:val="auto"/>
      <w:szCs w:val="22"/>
      <w:lang w:val="en-GB" w:eastAsia="en-US"/>
    </w:rPr>
  </w:style>
  <w:style w:type="character" w:customStyle="1" w:styleId="apple-tab-span">
    <w:name w:val="apple-tab-span"/>
    <w:basedOn w:val="DefaultParagraphFont"/>
    <w:rsid w:val="00C6212D"/>
  </w:style>
  <w:style w:type="character" w:customStyle="1" w:styleId="B10">
    <w:name w:val="B1 (文字)"/>
    <w:qFormat/>
    <w:rsid w:val="00593F6A"/>
    <w:rPr>
      <w:lang w:eastAsia="en-US"/>
    </w:rPr>
  </w:style>
  <w:style w:type="character" w:customStyle="1" w:styleId="TFChar">
    <w:name w:val="TF Char"/>
    <w:link w:val="TF"/>
    <w:qFormat/>
    <w:rsid w:val="00593F6A"/>
    <w:rPr>
      <w:rFonts w:ascii="Arial" w:hAnsi="Arial"/>
      <w:b/>
      <w:color w:val="000000"/>
      <w:lang w:val="en-US" w:eastAsia="ja-JP"/>
    </w:rPr>
  </w:style>
  <w:style w:type="paragraph" w:customStyle="1" w:styleId="TaT">
    <w:name w:val="TaT"/>
    <w:basedOn w:val="Normal"/>
    <w:rsid w:val="00627922"/>
    <w:pPr>
      <w:keepLines/>
      <w:overflowPunct/>
      <w:autoSpaceDE/>
      <w:autoSpaceDN/>
      <w:adjustRightInd/>
      <w:spacing w:afterLines="50" w:after="0"/>
      <w:jc w:val="both"/>
    </w:pPr>
    <w:rPr>
      <w:rFonts w:ascii="Arial" w:eastAsia="Batang" w:hAnsi="Arial"/>
      <w:color w:val="auto"/>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951570">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4522119">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98330359">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37961256">
      <w:bodyDiv w:val="1"/>
      <w:marLeft w:val="0"/>
      <w:marRight w:val="0"/>
      <w:marTop w:val="0"/>
      <w:marBottom w:val="0"/>
      <w:divBdr>
        <w:top w:val="none" w:sz="0" w:space="0" w:color="auto"/>
        <w:left w:val="none" w:sz="0" w:space="0" w:color="auto"/>
        <w:bottom w:val="none" w:sz="0" w:space="0" w:color="auto"/>
        <w:right w:val="none" w:sz="0" w:space="0" w:color="auto"/>
      </w:divBdr>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5121976">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89684161">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2718506">
      <w:bodyDiv w:val="1"/>
      <w:marLeft w:val="0"/>
      <w:marRight w:val="0"/>
      <w:marTop w:val="0"/>
      <w:marBottom w:val="0"/>
      <w:divBdr>
        <w:top w:val="none" w:sz="0" w:space="0" w:color="auto"/>
        <w:left w:val="none" w:sz="0" w:space="0" w:color="auto"/>
        <w:bottom w:val="none" w:sz="0" w:space="0" w:color="auto"/>
        <w:right w:val="none" w:sz="0" w:space="0" w:color="auto"/>
      </w:divBdr>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2448218">
      <w:bodyDiv w:val="1"/>
      <w:marLeft w:val="0"/>
      <w:marRight w:val="0"/>
      <w:marTop w:val="0"/>
      <w:marBottom w:val="0"/>
      <w:divBdr>
        <w:top w:val="none" w:sz="0" w:space="0" w:color="auto"/>
        <w:left w:val="none" w:sz="0" w:space="0" w:color="auto"/>
        <w:bottom w:val="none" w:sz="0" w:space="0" w:color="auto"/>
        <w:right w:val="none" w:sz="0" w:space="0" w:color="auto"/>
      </w:divBdr>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389309819">
      <w:bodyDiv w:val="1"/>
      <w:marLeft w:val="0"/>
      <w:marRight w:val="0"/>
      <w:marTop w:val="0"/>
      <w:marBottom w:val="0"/>
      <w:divBdr>
        <w:top w:val="none" w:sz="0" w:space="0" w:color="auto"/>
        <w:left w:val="none" w:sz="0" w:space="0" w:color="auto"/>
        <w:bottom w:val="none" w:sz="0" w:space="0" w:color="auto"/>
        <w:right w:val="none" w:sz="0" w:space="0" w:color="auto"/>
      </w:divBdr>
    </w:div>
    <w:div w:id="409423899">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3694402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75416293">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491213052">
      <w:bodyDiv w:val="1"/>
      <w:marLeft w:val="0"/>
      <w:marRight w:val="0"/>
      <w:marTop w:val="0"/>
      <w:marBottom w:val="0"/>
      <w:divBdr>
        <w:top w:val="none" w:sz="0" w:space="0" w:color="auto"/>
        <w:left w:val="none" w:sz="0" w:space="0" w:color="auto"/>
        <w:bottom w:val="none" w:sz="0" w:space="0" w:color="auto"/>
        <w:right w:val="none" w:sz="0" w:space="0" w:color="auto"/>
      </w:divBdr>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31304692">
      <w:bodyDiv w:val="1"/>
      <w:marLeft w:val="0"/>
      <w:marRight w:val="0"/>
      <w:marTop w:val="0"/>
      <w:marBottom w:val="0"/>
      <w:divBdr>
        <w:top w:val="none" w:sz="0" w:space="0" w:color="auto"/>
        <w:left w:val="none" w:sz="0" w:space="0" w:color="auto"/>
        <w:bottom w:val="none" w:sz="0" w:space="0" w:color="auto"/>
        <w:right w:val="none" w:sz="0" w:space="0" w:color="auto"/>
      </w:divBdr>
    </w:div>
    <w:div w:id="549001366">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1228186">
      <w:bodyDiv w:val="1"/>
      <w:marLeft w:val="0"/>
      <w:marRight w:val="0"/>
      <w:marTop w:val="0"/>
      <w:marBottom w:val="0"/>
      <w:divBdr>
        <w:top w:val="none" w:sz="0" w:space="0" w:color="auto"/>
        <w:left w:val="none" w:sz="0" w:space="0" w:color="auto"/>
        <w:bottom w:val="none" w:sz="0" w:space="0" w:color="auto"/>
        <w:right w:val="none" w:sz="0" w:space="0" w:color="auto"/>
      </w:divBdr>
    </w:div>
    <w:div w:id="691417861">
      <w:bodyDiv w:val="1"/>
      <w:marLeft w:val="0"/>
      <w:marRight w:val="0"/>
      <w:marTop w:val="0"/>
      <w:marBottom w:val="0"/>
      <w:divBdr>
        <w:top w:val="none" w:sz="0" w:space="0" w:color="auto"/>
        <w:left w:val="none" w:sz="0" w:space="0" w:color="auto"/>
        <w:bottom w:val="none" w:sz="0" w:space="0" w:color="auto"/>
        <w:right w:val="none" w:sz="0" w:space="0" w:color="auto"/>
      </w:divBdr>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697269094">
      <w:bodyDiv w:val="1"/>
      <w:marLeft w:val="0"/>
      <w:marRight w:val="0"/>
      <w:marTop w:val="0"/>
      <w:marBottom w:val="0"/>
      <w:divBdr>
        <w:top w:val="none" w:sz="0" w:space="0" w:color="auto"/>
        <w:left w:val="none" w:sz="0" w:space="0" w:color="auto"/>
        <w:bottom w:val="none" w:sz="0" w:space="0" w:color="auto"/>
        <w:right w:val="none" w:sz="0" w:space="0" w:color="auto"/>
      </w:divBdr>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2945198">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2292693">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61611098">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34104714">
      <w:bodyDiv w:val="1"/>
      <w:marLeft w:val="0"/>
      <w:marRight w:val="0"/>
      <w:marTop w:val="0"/>
      <w:marBottom w:val="0"/>
      <w:divBdr>
        <w:top w:val="none" w:sz="0" w:space="0" w:color="auto"/>
        <w:left w:val="none" w:sz="0" w:space="0" w:color="auto"/>
        <w:bottom w:val="none" w:sz="0" w:space="0" w:color="auto"/>
        <w:right w:val="none" w:sz="0" w:space="0" w:color="auto"/>
      </w:divBdr>
    </w:div>
    <w:div w:id="841433276">
      <w:bodyDiv w:val="1"/>
      <w:marLeft w:val="0"/>
      <w:marRight w:val="0"/>
      <w:marTop w:val="0"/>
      <w:marBottom w:val="0"/>
      <w:divBdr>
        <w:top w:val="none" w:sz="0" w:space="0" w:color="auto"/>
        <w:left w:val="none" w:sz="0" w:space="0" w:color="auto"/>
        <w:bottom w:val="none" w:sz="0" w:space="0" w:color="auto"/>
        <w:right w:val="none" w:sz="0" w:space="0" w:color="auto"/>
      </w:divBdr>
    </w:div>
    <w:div w:id="871654998">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2470722">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998970056">
      <w:bodyDiv w:val="1"/>
      <w:marLeft w:val="0"/>
      <w:marRight w:val="0"/>
      <w:marTop w:val="0"/>
      <w:marBottom w:val="0"/>
      <w:divBdr>
        <w:top w:val="none" w:sz="0" w:space="0" w:color="auto"/>
        <w:left w:val="none" w:sz="0" w:space="0" w:color="auto"/>
        <w:bottom w:val="none" w:sz="0" w:space="0" w:color="auto"/>
        <w:right w:val="none" w:sz="0" w:space="0" w:color="auto"/>
      </w:divBdr>
    </w:div>
    <w:div w:id="1004287454">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75516792">
      <w:bodyDiv w:val="1"/>
      <w:marLeft w:val="0"/>
      <w:marRight w:val="0"/>
      <w:marTop w:val="0"/>
      <w:marBottom w:val="0"/>
      <w:divBdr>
        <w:top w:val="none" w:sz="0" w:space="0" w:color="auto"/>
        <w:left w:val="none" w:sz="0" w:space="0" w:color="auto"/>
        <w:bottom w:val="none" w:sz="0" w:space="0" w:color="auto"/>
        <w:right w:val="none" w:sz="0" w:space="0" w:color="auto"/>
      </w:divBdr>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7711246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49313253">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82882445">
      <w:bodyDiv w:val="1"/>
      <w:marLeft w:val="0"/>
      <w:marRight w:val="0"/>
      <w:marTop w:val="0"/>
      <w:marBottom w:val="0"/>
      <w:divBdr>
        <w:top w:val="none" w:sz="0" w:space="0" w:color="auto"/>
        <w:left w:val="none" w:sz="0" w:space="0" w:color="auto"/>
        <w:bottom w:val="none" w:sz="0" w:space="0" w:color="auto"/>
        <w:right w:val="none" w:sz="0" w:space="0" w:color="auto"/>
      </w:divBdr>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5122175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74428343">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75633796">
      <w:bodyDiv w:val="1"/>
      <w:marLeft w:val="0"/>
      <w:marRight w:val="0"/>
      <w:marTop w:val="0"/>
      <w:marBottom w:val="0"/>
      <w:divBdr>
        <w:top w:val="none" w:sz="0" w:space="0" w:color="auto"/>
        <w:left w:val="none" w:sz="0" w:space="0" w:color="auto"/>
        <w:bottom w:val="none" w:sz="0" w:space="0" w:color="auto"/>
        <w:right w:val="none" w:sz="0" w:space="0" w:color="auto"/>
      </w:divBdr>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496065624">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2281338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3464520">
      <w:bodyDiv w:val="1"/>
      <w:marLeft w:val="0"/>
      <w:marRight w:val="0"/>
      <w:marTop w:val="0"/>
      <w:marBottom w:val="0"/>
      <w:divBdr>
        <w:top w:val="none" w:sz="0" w:space="0" w:color="auto"/>
        <w:left w:val="none" w:sz="0" w:space="0" w:color="auto"/>
        <w:bottom w:val="none" w:sz="0" w:space="0" w:color="auto"/>
        <w:right w:val="none" w:sz="0" w:space="0" w:color="auto"/>
      </w:divBdr>
      <w:divsChild>
        <w:div w:id="1915159315">
          <w:marLeft w:val="0"/>
          <w:marRight w:val="0"/>
          <w:marTop w:val="0"/>
          <w:marBottom w:val="0"/>
          <w:divBdr>
            <w:top w:val="none" w:sz="0" w:space="0" w:color="auto"/>
            <w:left w:val="none" w:sz="0" w:space="0" w:color="auto"/>
            <w:bottom w:val="none" w:sz="0" w:space="0" w:color="auto"/>
            <w:right w:val="none" w:sz="0" w:space="0" w:color="auto"/>
          </w:divBdr>
        </w:div>
        <w:div w:id="94596030">
          <w:marLeft w:val="0"/>
          <w:marRight w:val="0"/>
          <w:marTop w:val="0"/>
          <w:marBottom w:val="0"/>
          <w:divBdr>
            <w:top w:val="none" w:sz="0" w:space="0" w:color="auto"/>
            <w:left w:val="none" w:sz="0" w:space="0" w:color="auto"/>
            <w:bottom w:val="none" w:sz="0" w:space="0" w:color="auto"/>
            <w:right w:val="none" w:sz="0" w:space="0" w:color="auto"/>
          </w:divBdr>
        </w:div>
        <w:div w:id="611282280">
          <w:marLeft w:val="0"/>
          <w:marRight w:val="0"/>
          <w:marTop w:val="0"/>
          <w:marBottom w:val="0"/>
          <w:divBdr>
            <w:top w:val="none" w:sz="0" w:space="0" w:color="auto"/>
            <w:left w:val="none" w:sz="0" w:space="0" w:color="auto"/>
            <w:bottom w:val="none" w:sz="0" w:space="0" w:color="auto"/>
            <w:right w:val="none" w:sz="0" w:space="0" w:color="auto"/>
          </w:divBdr>
        </w:div>
        <w:div w:id="1611739697">
          <w:marLeft w:val="0"/>
          <w:marRight w:val="0"/>
          <w:marTop w:val="0"/>
          <w:marBottom w:val="0"/>
          <w:divBdr>
            <w:top w:val="none" w:sz="0" w:space="0" w:color="auto"/>
            <w:left w:val="none" w:sz="0" w:space="0" w:color="auto"/>
            <w:bottom w:val="none" w:sz="0" w:space="0" w:color="auto"/>
            <w:right w:val="none" w:sz="0" w:space="0" w:color="auto"/>
          </w:divBdr>
        </w:div>
        <w:div w:id="235743691">
          <w:marLeft w:val="0"/>
          <w:marRight w:val="0"/>
          <w:marTop w:val="0"/>
          <w:marBottom w:val="0"/>
          <w:divBdr>
            <w:top w:val="none" w:sz="0" w:space="0" w:color="auto"/>
            <w:left w:val="none" w:sz="0" w:space="0" w:color="auto"/>
            <w:bottom w:val="none" w:sz="0" w:space="0" w:color="auto"/>
            <w:right w:val="none" w:sz="0" w:space="0" w:color="auto"/>
          </w:divBdr>
          <w:divsChild>
            <w:div w:id="2081832187">
              <w:marLeft w:val="0"/>
              <w:marRight w:val="0"/>
              <w:marTop w:val="0"/>
              <w:marBottom w:val="0"/>
              <w:divBdr>
                <w:top w:val="none" w:sz="0" w:space="0" w:color="auto"/>
                <w:left w:val="none" w:sz="0" w:space="0" w:color="auto"/>
                <w:bottom w:val="none" w:sz="0" w:space="0" w:color="auto"/>
                <w:right w:val="none" w:sz="0" w:space="0" w:color="auto"/>
              </w:divBdr>
              <w:divsChild>
                <w:div w:id="904796264">
                  <w:marLeft w:val="0"/>
                  <w:marRight w:val="0"/>
                  <w:marTop w:val="0"/>
                  <w:marBottom w:val="0"/>
                  <w:divBdr>
                    <w:top w:val="none" w:sz="0" w:space="0" w:color="auto"/>
                    <w:left w:val="none" w:sz="0" w:space="0" w:color="auto"/>
                    <w:bottom w:val="none" w:sz="0" w:space="0" w:color="auto"/>
                    <w:right w:val="none" w:sz="0" w:space="0" w:color="auto"/>
                  </w:divBdr>
                </w:div>
                <w:div w:id="1455103487">
                  <w:marLeft w:val="0"/>
                  <w:marRight w:val="0"/>
                  <w:marTop w:val="0"/>
                  <w:marBottom w:val="0"/>
                  <w:divBdr>
                    <w:top w:val="none" w:sz="0" w:space="0" w:color="auto"/>
                    <w:left w:val="none" w:sz="0" w:space="0" w:color="auto"/>
                    <w:bottom w:val="none" w:sz="0" w:space="0" w:color="auto"/>
                    <w:right w:val="none" w:sz="0" w:space="0" w:color="auto"/>
                  </w:divBdr>
                </w:div>
                <w:div w:id="1306006896">
                  <w:marLeft w:val="0"/>
                  <w:marRight w:val="0"/>
                  <w:marTop w:val="0"/>
                  <w:marBottom w:val="0"/>
                  <w:divBdr>
                    <w:top w:val="none" w:sz="0" w:space="0" w:color="auto"/>
                    <w:left w:val="none" w:sz="0" w:space="0" w:color="auto"/>
                    <w:bottom w:val="none" w:sz="0" w:space="0" w:color="auto"/>
                    <w:right w:val="none" w:sz="0" w:space="0" w:color="auto"/>
                  </w:divBdr>
                </w:div>
                <w:div w:id="1898394349">
                  <w:marLeft w:val="0"/>
                  <w:marRight w:val="0"/>
                  <w:marTop w:val="0"/>
                  <w:marBottom w:val="0"/>
                  <w:divBdr>
                    <w:top w:val="none" w:sz="0" w:space="0" w:color="auto"/>
                    <w:left w:val="none" w:sz="0" w:space="0" w:color="auto"/>
                    <w:bottom w:val="none" w:sz="0" w:space="0" w:color="auto"/>
                    <w:right w:val="none" w:sz="0" w:space="0" w:color="auto"/>
                  </w:divBdr>
                </w:div>
                <w:div w:id="967861813">
                  <w:marLeft w:val="0"/>
                  <w:marRight w:val="0"/>
                  <w:marTop w:val="0"/>
                  <w:marBottom w:val="0"/>
                  <w:divBdr>
                    <w:top w:val="none" w:sz="0" w:space="0" w:color="auto"/>
                    <w:left w:val="none" w:sz="0" w:space="0" w:color="auto"/>
                    <w:bottom w:val="none" w:sz="0" w:space="0" w:color="auto"/>
                    <w:right w:val="none" w:sz="0" w:space="0" w:color="auto"/>
                  </w:divBdr>
                </w:div>
                <w:div w:id="485243223">
                  <w:marLeft w:val="0"/>
                  <w:marRight w:val="0"/>
                  <w:marTop w:val="0"/>
                  <w:marBottom w:val="0"/>
                  <w:divBdr>
                    <w:top w:val="none" w:sz="0" w:space="0" w:color="auto"/>
                    <w:left w:val="none" w:sz="0" w:space="0" w:color="auto"/>
                    <w:bottom w:val="none" w:sz="0" w:space="0" w:color="auto"/>
                    <w:right w:val="none" w:sz="0" w:space="0" w:color="auto"/>
                  </w:divBdr>
                </w:div>
                <w:div w:id="1890992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599019529">
      <w:bodyDiv w:val="1"/>
      <w:marLeft w:val="0"/>
      <w:marRight w:val="0"/>
      <w:marTop w:val="0"/>
      <w:marBottom w:val="0"/>
      <w:divBdr>
        <w:top w:val="none" w:sz="0" w:space="0" w:color="auto"/>
        <w:left w:val="none" w:sz="0" w:space="0" w:color="auto"/>
        <w:bottom w:val="none" w:sz="0" w:space="0" w:color="auto"/>
        <w:right w:val="none" w:sz="0" w:space="0" w:color="auto"/>
      </w:divBdr>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45964181">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1854496">
      <w:bodyDiv w:val="1"/>
      <w:marLeft w:val="0"/>
      <w:marRight w:val="0"/>
      <w:marTop w:val="0"/>
      <w:marBottom w:val="0"/>
      <w:divBdr>
        <w:top w:val="none" w:sz="0" w:space="0" w:color="auto"/>
        <w:left w:val="none" w:sz="0" w:space="0" w:color="auto"/>
        <w:bottom w:val="none" w:sz="0" w:space="0" w:color="auto"/>
        <w:right w:val="none" w:sz="0" w:space="0" w:color="auto"/>
      </w:divBdr>
    </w:div>
    <w:div w:id="1684938469">
      <w:bodyDiv w:val="1"/>
      <w:marLeft w:val="0"/>
      <w:marRight w:val="0"/>
      <w:marTop w:val="0"/>
      <w:marBottom w:val="0"/>
      <w:divBdr>
        <w:top w:val="none" w:sz="0" w:space="0" w:color="auto"/>
        <w:left w:val="none" w:sz="0" w:space="0" w:color="auto"/>
        <w:bottom w:val="none" w:sz="0" w:space="0" w:color="auto"/>
        <w:right w:val="none" w:sz="0" w:space="0" w:color="auto"/>
      </w:divBdr>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0911489">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0158653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0471781">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36051667">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2727450">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87192863">
      <w:bodyDiv w:val="1"/>
      <w:marLeft w:val="0"/>
      <w:marRight w:val="0"/>
      <w:marTop w:val="0"/>
      <w:marBottom w:val="0"/>
      <w:divBdr>
        <w:top w:val="none" w:sz="0" w:space="0" w:color="auto"/>
        <w:left w:val="none" w:sz="0" w:space="0" w:color="auto"/>
        <w:bottom w:val="none" w:sz="0" w:space="0" w:color="auto"/>
        <w:right w:val="none" w:sz="0" w:space="0" w:color="auto"/>
      </w:divBdr>
    </w:div>
    <w:div w:id="1796174953">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3277065">
      <w:bodyDiv w:val="1"/>
      <w:marLeft w:val="0"/>
      <w:marRight w:val="0"/>
      <w:marTop w:val="0"/>
      <w:marBottom w:val="0"/>
      <w:divBdr>
        <w:top w:val="none" w:sz="0" w:space="0" w:color="auto"/>
        <w:left w:val="none" w:sz="0" w:space="0" w:color="auto"/>
        <w:bottom w:val="none" w:sz="0" w:space="0" w:color="auto"/>
        <w:right w:val="none" w:sz="0" w:space="0" w:color="auto"/>
      </w:divBdr>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48211487">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56648455">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2446503">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5046477">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6255946">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067483">
      <w:bodyDiv w:val="1"/>
      <w:marLeft w:val="0"/>
      <w:marRight w:val="0"/>
      <w:marTop w:val="0"/>
      <w:marBottom w:val="0"/>
      <w:divBdr>
        <w:top w:val="none" w:sz="0" w:space="0" w:color="auto"/>
        <w:left w:val="none" w:sz="0" w:space="0" w:color="auto"/>
        <w:bottom w:val="none" w:sz="0" w:space="0" w:color="auto"/>
        <w:right w:val="none" w:sz="0" w:space="0" w:color="auto"/>
      </w:divBdr>
    </w:div>
    <w:div w:id="1946693603">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26481">
      <w:bodyDiv w:val="1"/>
      <w:marLeft w:val="0"/>
      <w:marRight w:val="0"/>
      <w:marTop w:val="0"/>
      <w:marBottom w:val="0"/>
      <w:divBdr>
        <w:top w:val="none" w:sz="0" w:space="0" w:color="auto"/>
        <w:left w:val="none" w:sz="0" w:space="0" w:color="auto"/>
        <w:bottom w:val="none" w:sz="0" w:space="0" w:color="auto"/>
        <w:right w:val="none" w:sz="0" w:space="0" w:color="auto"/>
      </w:divBdr>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386670">
      <w:bodyDiv w:val="1"/>
      <w:marLeft w:val="0"/>
      <w:marRight w:val="0"/>
      <w:marTop w:val="0"/>
      <w:marBottom w:val="0"/>
      <w:divBdr>
        <w:top w:val="none" w:sz="0" w:space="0" w:color="auto"/>
        <w:left w:val="none" w:sz="0" w:space="0" w:color="auto"/>
        <w:bottom w:val="none" w:sz="0" w:space="0" w:color="auto"/>
        <w:right w:val="none" w:sz="0" w:space="0" w:color="auto"/>
      </w:divBdr>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1668541">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43822893">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319413">
      <w:bodyDiv w:val="1"/>
      <w:marLeft w:val="0"/>
      <w:marRight w:val="0"/>
      <w:marTop w:val="0"/>
      <w:marBottom w:val="0"/>
      <w:divBdr>
        <w:top w:val="none" w:sz="0" w:space="0" w:color="auto"/>
        <w:left w:val="none" w:sz="0" w:space="0" w:color="auto"/>
        <w:bottom w:val="none" w:sz="0" w:space="0" w:color="auto"/>
        <w:right w:val="none" w:sz="0" w:space="0" w:color="auto"/>
      </w:divBdr>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39106648">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714</TotalTime>
  <Pages>15</Pages>
  <Words>5304</Words>
  <Characters>30239</Characters>
  <Application>Microsoft Office Word</Application>
  <DocSecurity>0</DocSecurity>
  <Lines>251</Lines>
  <Paragraphs>70</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35473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Fangli</cp:lastModifiedBy>
  <cp:revision>1413</cp:revision>
  <cp:lastPrinted>2024-03-14T07:00:00Z</cp:lastPrinted>
  <dcterms:created xsi:type="dcterms:W3CDTF">2025-11-04T05:16:00Z</dcterms:created>
  <dcterms:modified xsi:type="dcterms:W3CDTF">2025-11-07T08:12:00Z</dcterms:modified>
  <cp:category/>
</cp:coreProperties>
</file>